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0777" w:rsidRDefault="00F40777">
      <w:pPr>
        <w:pStyle w:val="ConsPlusTitlePage"/>
      </w:pPr>
      <w:r>
        <w:t xml:space="preserve">Документ предоставлен </w:t>
      </w:r>
      <w:hyperlink r:id="rId4">
        <w:r>
          <w:rPr>
            <w:color w:val="0000FF"/>
          </w:rPr>
          <w:t>КонсультантПлюс</w:t>
        </w:r>
      </w:hyperlink>
      <w:r>
        <w:br/>
      </w:r>
    </w:p>
    <w:p w:rsidR="00F40777" w:rsidRDefault="00F40777">
      <w:pPr>
        <w:pStyle w:val="ConsPlusNormal"/>
        <w:jc w:val="both"/>
        <w:outlineLvl w:val="0"/>
      </w:pPr>
    </w:p>
    <w:p w:rsidR="00F40777" w:rsidRDefault="00F40777">
      <w:pPr>
        <w:pStyle w:val="ConsPlusTitle"/>
        <w:jc w:val="center"/>
        <w:outlineLvl w:val="0"/>
      </w:pPr>
      <w:r>
        <w:t>ПРАВИТЕЛЬСТВО КИРОВСКОЙ ОБЛАСТИ</w:t>
      </w:r>
    </w:p>
    <w:p w:rsidR="00F40777" w:rsidRDefault="00F40777">
      <w:pPr>
        <w:pStyle w:val="ConsPlusTitle"/>
        <w:jc w:val="center"/>
      </w:pPr>
    </w:p>
    <w:p w:rsidR="00F40777" w:rsidRDefault="00F40777">
      <w:pPr>
        <w:pStyle w:val="ConsPlusTitle"/>
        <w:jc w:val="center"/>
      </w:pPr>
      <w:r>
        <w:t>ПОСТАНОВЛЕНИЕ</w:t>
      </w:r>
    </w:p>
    <w:p w:rsidR="00F40777" w:rsidRDefault="00F40777">
      <w:pPr>
        <w:pStyle w:val="ConsPlusTitle"/>
        <w:jc w:val="center"/>
      </w:pPr>
      <w:r>
        <w:t>от 4 февраля 2014 г. N 246/70</w:t>
      </w:r>
    </w:p>
    <w:p w:rsidR="00F40777" w:rsidRDefault="00F40777">
      <w:pPr>
        <w:pStyle w:val="ConsPlusTitle"/>
        <w:jc w:val="center"/>
      </w:pPr>
    </w:p>
    <w:p w:rsidR="00F40777" w:rsidRDefault="00F40777">
      <w:pPr>
        <w:pStyle w:val="ConsPlusTitle"/>
        <w:jc w:val="center"/>
      </w:pPr>
      <w:r>
        <w:t>ОБ УТВЕРЖДЕНИИ ПОРЯДКА ОПРЕДЕЛЕНИЯ ОБЪЕМА И ПРЕДОСТАВЛЕНИЯ</w:t>
      </w:r>
    </w:p>
    <w:p w:rsidR="00F40777" w:rsidRDefault="00F40777">
      <w:pPr>
        <w:pStyle w:val="ConsPlusTitle"/>
        <w:jc w:val="center"/>
      </w:pPr>
      <w:r>
        <w:t>СУБСИДИИ ИЗ ОБЛАСТНОГО БЮДЖЕТА ЧАСТНЫМ ДОШКОЛЬНЫМ</w:t>
      </w:r>
    </w:p>
    <w:p w:rsidR="00F40777" w:rsidRDefault="00F40777">
      <w:pPr>
        <w:pStyle w:val="ConsPlusTitle"/>
        <w:jc w:val="center"/>
      </w:pPr>
      <w:r>
        <w:t>ОБРАЗОВАТЕЛЬНЫМ ОРГАНИЗАЦИЯМ</w:t>
      </w:r>
    </w:p>
    <w:p w:rsidR="00F40777" w:rsidRDefault="00F4077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F40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40777" w:rsidRDefault="00F4077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40777" w:rsidRDefault="00F4077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40777" w:rsidRDefault="00F40777">
            <w:pPr>
              <w:pStyle w:val="ConsPlusNormal"/>
              <w:jc w:val="center"/>
            </w:pPr>
            <w:r>
              <w:rPr>
                <w:color w:val="392C69"/>
              </w:rPr>
              <w:t>Список изменяющих документов</w:t>
            </w:r>
          </w:p>
          <w:p w:rsidR="00F40777" w:rsidRDefault="00F40777">
            <w:pPr>
              <w:pStyle w:val="ConsPlusNormal"/>
              <w:jc w:val="center"/>
            </w:pPr>
            <w:r>
              <w:rPr>
                <w:color w:val="392C69"/>
              </w:rPr>
              <w:t>(в ред. постановлений Правительства Кировской области</w:t>
            </w:r>
          </w:p>
          <w:p w:rsidR="00F40777" w:rsidRDefault="00F40777">
            <w:pPr>
              <w:pStyle w:val="ConsPlusNormal"/>
              <w:jc w:val="center"/>
            </w:pPr>
            <w:r>
              <w:rPr>
                <w:color w:val="392C69"/>
              </w:rPr>
              <w:t xml:space="preserve">от 29.01.2016 </w:t>
            </w:r>
            <w:hyperlink r:id="rId5">
              <w:r>
                <w:rPr>
                  <w:color w:val="0000FF"/>
                </w:rPr>
                <w:t>N 81/36</w:t>
              </w:r>
            </w:hyperlink>
            <w:r>
              <w:rPr>
                <w:color w:val="392C69"/>
              </w:rPr>
              <w:t xml:space="preserve">, от 13.04.2016 </w:t>
            </w:r>
            <w:hyperlink r:id="rId6">
              <w:r>
                <w:rPr>
                  <w:color w:val="0000FF"/>
                </w:rPr>
                <w:t>N 94/226</w:t>
              </w:r>
            </w:hyperlink>
            <w:r>
              <w:rPr>
                <w:color w:val="392C69"/>
              </w:rPr>
              <w:t xml:space="preserve">, от 06.03.2017 </w:t>
            </w:r>
            <w:hyperlink r:id="rId7">
              <w:r>
                <w:rPr>
                  <w:color w:val="0000FF"/>
                </w:rPr>
                <w:t>N 51/123</w:t>
              </w:r>
            </w:hyperlink>
            <w:r>
              <w:rPr>
                <w:color w:val="392C69"/>
              </w:rPr>
              <w:t>,</w:t>
            </w:r>
          </w:p>
          <w:p w:rsidR="00F40777" w:rsidRDefault="00F40777">
            <w:pPr>
              <w:pStyle w:val="ConsPlusNormal"/>
              <w:jc w:val="center"/>
            </w:pPr>
            <w:r>
              <w:rPr>
                <w:color w:val="392C69"/>
              </w:rPr>
              <w:t xml:space="preserve">от 18.07.2017 </w:t>
            </w:r>
            <w:hyperlink r:id="rId8">
              <w:r>
                <w:rPr>
                  <w:color w:val="0000FF"/>
                </w:rPr>
                <w:t>N 384-П</w:t>
              </w:r>
            </w:hyperlink>
            <w:r>
              <w:rPr>
                <w:color w:val="392C69"/>
              </w:rPr>
              <w:t xml:space="preserve">, от 03.08.2018 </w:t>
            </w:r>
            <w:hyperlink r:id="rId9">
              <w:r>
                <w:rPr>
                  <w:color w:val="0000FF"/>
                </w:rPr>
                <w:t>N 390-П</w:t>
              </w:r>
            </w:hyperlink>
            <w:r>
              <w:rPr>
                <w:color w:val="392C69"/>
              </w:rPr>
              <w:t xml:space="preserve">, от 13.06.2019 </w:t>
            </w:r>
            <w:hyperlink r:id="rId10">
              <w:r>
                <w:rPr>
                  <w:color w:val="0000FF"/>
                </w:rPr>
                <w:t>N 308-П</w:t>
              </w:r>
            </w:hyperlink>
            <w:r>
              <w:rPr>
                <w:color w:val="392C69"/>
              </w:rPr>
              <w:t>,</w:t>
            </w:r>
          </w:p>
          <w:p w:rsidR="00F40777" w:rsidRDefault="00F40777">
            <w:pPr>
              <w:pStyle w:val="ConsPlusNormal"/>
              <w:jc w:val="center"/>
            </w:pPr>
            <w:r>
              <w:rPr>
                <w:color w:val="392C69"/>
              </w:rPr>
              <w:t xml:space="preserve">от 04.02.2021 </w:t>
            </w:r>
            <w:hyperlink r:id="rId11">
              <w:r>
                <w:rPr>
                  <w:color w:val="0000FF"/>
                </w:rPr>
                <w:t>N 60-П</w:t>
              </w:r>
            </w:hyperlink>
            <w:r>
              <w:rPr>
                <w:color w:val="392C69"/>
              </w:rPr>
              <w:t xml:space="preserve">, от 16.09.2021 </w:t>
            </w:r>
            <w:hyperlink r:id="rId12">
              <w:r>
                <w:rPr>
                  <w:color w:val="0000FF"/>
                </w:rPr>
                <w:t>N 485-П</w:t>
              </w:r>
            </w:hyperlink>
            <w:r>
              <w:rPr>
                <w:color w:val="392C69"/>
              </w:rPr>
              <w:t xml:space="preserve">, от 27.12.2022 </w:t>
            </w:r>
            <w:hyperlink r:id="rId13">
              <w:r>
                <w:rPr>
                  <w:color w:val="0000FF"/>
                </w:rPr>
                <w:t>N 767-П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40777" w:rsidRDefault="00F40777">
            <w:pPr>
              <w:pStyle w:val="ConsPlusNormal"/>
            </w:pPr>
          </w:p>
        </w:tc>
      </w:tr>
    </w:tbl>
    <w:p w:rsidR="00F40777" w:rsidRDefault="00F40777">
      <w:pPr>
        <w:pStyle w:val="ConsPlusNormal"/>
        <w:jc w:val="both"/>
      </w:pPr>
    </w:p>
    <w:p w:rsidR="00F40777" w:rsidRDefault="00F40777">
      <w:pPr>
        <w:pStyle w:val="ConsPlusNormal"/>
        <w:ind w:firstLine="540"/>
        <w:jc w:val="both"/>
      </w:pPr>
      <w:r>
        <w:t xml:space="preserve">В соответствии со </w:t>
      </w:r>
      <w:hyperlink r:id="rId14">
        <w:r>
          <w:rPr>
            <w:color w:val="0000FF"/>
          </w:rPr>
          <w:t>статьей 78.1</w:t>
        </w:r>
      </w:hyperlink>
      <w:r>
        <w:t xml:space="preserve"> Бюджетного кодекса Российской Федерации, </w:t>
      </w:r>
      <w:hyperlink r:id="rId15">
        <w:r>
          <w:rPr>
            <w:color w:val="0000FF"/>
          </w:rPr>
          <w:t>пунктом 5 статьи 6</w:t>
        </w:r>
      </w:hyperlink>
      <w:r>
        <w:t xml:space="preserve"> Закона Кировской области от 14.10.2013 N 320-ЗО "Об образовании в Кировской области" Правительство Кировской области постановляет:</w:t>
      </w:r>
    </w:p>
    <w:p w:rsidR="00F40777" w:rsidRDefault="00F40777">
      <w:pPr>
        <w:pStyle w:val="ConsPlusNormal"/>
        <w:spacing w:before="220"/>
        <w:ind w:firstLine="540"/>
        <w:jc w:val="both"/>
      </w:pPr>
      <w:r>
        <w:t xml:space="preserve">1. Утвердить </w:t>
      </w:r>
      <w:hyperlink w:anchor="P37">
        <w:r>
          <w:rPr>
            <w:color w:val="0000FF"/>
          </w:rPr>
          <w:t>Порядок</w:t>
        </w:r>
      </w:hyperlink>
      <w:r>
        <w:t xml:space="preserve"> определения объема и предоставления субсидии из областного бюджета частным дошкольным образовательным организациям согласно приложению.</w:t>
      </w:r>
    </w:p>
    <w:p w:rsidR="00F40777" w:rsidRDefault="00F40777">
      <w:pPr>
        <w:pStyle w:val="ConsPlusNormal"/>
        <w:spacing w:before="220"/>
        <w:ind w:firstLine="540"/>
        <w:jc w:val="both"/>
      </w:pPr>
      <w:r>
        <w:t>2. Контроль за выполнением постановления возложить на заместителя Председателя Правительства Кировской области Шумайлову С.В.</w:t>
      </w:r>
    </w:p>
    <w:p w:rsidR="00F40777" w:rsidRDefault="00F40777">
      <w:pPr>
        <w:pStyle w:val="ConsPlusNormal"/>
        <w:jc w:val="both"/>
      </w:pPr>
      <w:r>
        <w:t xml:space="preserve">(п. 2 в ред. </w:t>
      </w:r>
      <w:hyperlink r:id="rId16">
        <w:r>
          <w:rPr>
            <w:color w:val="0000FF"/>
          </w:rPr>
          <w:t>постановления</w:t>
        </w:r>
      </w:hyperlink>
      <w:r>
        <w:t xml:space="preserve"> Правительства Кировской области от 27.12.2022 N 767-П)</w:t>
      </w:r>
    </w:p>
    <w:p w:rsidR="00F40777" w:rsidRDefault="00F40777">
      <w:pPr>
        <w:pStyle w:val="ConsPlusNormal"/>
        <w:spacing w:before="220"/>
        <w:ind w:firstLine="540"/>
        <w:jc w:val="both"/>
      </w:pPr>
      <w:r>
        <w:t>3. Настоящее постановление вступает в силу через десять дней со дня его официального опубликования и распространяется на правоотношения, возникшие с 01.01.2014.</w:t>
      </w:r>
    </w:p>
    <w:p w:rsidR="00F40777" w:rsidRDefault="00F40777">
      <w:pPr>
        <w:pStyle w:val="ConsPlusNormal"/>
        <w:jc w:val="both"/>
      </w:pPr>
    </w:p>
    <w:p w:rsidR="00F40777" w:rsidRDefault="00F40777">
      <w:pPr>
        <w:pStyle w:val="ConsPlusNormal"/>
        <w:jc w:val="right"/>
      </w:pPr>
      <w:r>
        <w:t>Вр.и.о. Губернатора -</w:t>
      </w:r>
    </w:p>
    <w:p w:rsidR="00F40777" w:rsidRDefault="00F40777">
      <w:pPr>
        <w:pStyle w:val="ConsPlusNormal"/>
        <w:jc w:val="right"/>
      </w:pPr>
      <w:r>
        <w:t>Председателя Правительства</w:t>
      </w:r>
    </w:p>
    <w:p w:rsidR="00F40777" w:rsidRDefault="00F40777">
      <w:pPr>
        <w:pStyle w:val="ConsPlusNormal"/>
        <w:jc w:val="right"/>
      </w:pPr>
      <w:r>
        <w:t>Кировской области</w:t>
      </w:r>
    </w:p>
    <w:p w:rsidR="00F40777" w:rsidRDefault="00F40777">
      <w:pPr>
        <w:pStyle w:val="ConsPlusNormal"/>
        <w:jc w:val="right"/>
      </w:pPr>
      <w:r>
        <w:t>Н.Ю.БЕЛЫХ</w:t>
      </w:r>
    </w:p>
    <w:p w:rsidR="00F40777" w:rsidRDefault="00F40777">
      <w:pPr>
        <w:pStyle w:val="ConsPlusNormal"/>
        <w:jc w:val="both"/>
      </w:pPr>
    </w:p>
    <w:p w:rsidR="00F40777" w:rsidRDefault="00F40777">
      <w:pPr>
        <w:pStyle w:val="ConsPlusNormal"/>
        <w:jc w:val="both"/>
      </w:pPr>
    </w:p>
    <w:p w:rsidR="00F40777" w:rsidRDefault="00F40777">
      <w:pPr>
        <w:pStyle w:val="ConsPlusNormal"/>
        <w:jc w:val="both"/>
      </w:pPr>
    </w:p>
    <w:p w:rsidR="00F40777" w:rsidRDefault="00F40777">
      <w:pPr>
        <w:pStyle w:val="ConsPlusNormal"/>
        <w:jc w:val="both"/>
      </w:pPr>
    </w:p>
    <w:p w:rsidR="00F40777" w:rsidRDefault="00F40777">
      <w:pPr>
        <w:pStyle w:val="ConsPlusNormal"/>
        <w:jc w:val="both"/>
      </w:pPr>
    </w:p>
    <w:p w:rsidR="00F40777" w:rsidRDefault="00F40777">
      <w:pPr>
        <w:pStyle w:val="ConsPlusNormal"/>
        <w:jc w:val="right"/>
        <w:outlineLvl w:val="0"/>
      </w:pPr>
      <w:r>
        <w:t>Приложение</w:t>
      </w:r>
    </w:p>
    <w:p w:rsidR="00F40777" w:rsidRDefault="00F40777">
      <w:pPr>
        <w:pStyle w:val="ConsPlusNormal"/>
        <w:jc w:val="both"/>
      </w:pPr>
    </w:p>
    <w:p w:rsidR="00F40777" w:rsidRDefault="00F40777">
      <w:pPr>
        <w:pStyle w:val="ConsPlusNormal"/>
        <w:jc w:val="right"/>
      </w:pPr>
      <w:r>
        <w:t>Утвержден</w:t>
      </w:r>
    </w:p>
    <w:p w:rsidR="00F40777" w:rsidRDefault="00F40777">
      <w:pPr>
        <w:pStyle w:val="ConsPlusNormal"/>
        <w:jc w:val="right"/>
      </w:pPr>
      <w:r>
        <w:t>постановлением</w:t>
      </w:r>
    </w:p>
    <w:p w:rsidR="00F40777" w:rsidRDefault="00F40777">
      <w:pPr>
        <w:pStyle w:val="ConsPlusNormal"/>
        <w:jc w:val="right"/>
      </w:pPr>
      <w:r>
        <w:t>Правительства области</w:t>
      </w:r>
    </w:p>
    <w:p w:rsidR="00F40777" w:rsidRDefault="00F40777">
      <w:pPr>
        <w:pStyle w:val="ConsPlusNormal"/>
        <w:jc w:val="right"/>
      </w:pPr>
      <w:r>
        <w:t>от 4 февраля 2014 г. N 246/70</w:t>
      </w:r>
    </w:p>
    <w:p w:rsidR="00F40777" w:rsidRDefault="00F40777">
      <w:pPr>
        <w:pStyle w:val="ConsPlusNormal"/>
        <w:jc w:val="both"/>
      </w:pPr>
    </w:p>
    <w:p w:rsidR="00F40777" w:rsidRDefault="00F40777">
      <w:pPr>
        <w:pStyle w:val="ConsPlusTitle"/>
        <w:jc w:val="center"/>
      </w:pPr>
      <w:bookmarkStart w:id="0" w:name="P37"/>
      <w:bookmarkEnd w:id="0"/>
      <w:r>
        <w:t>ПОРЯДОК</w:t>
      </w:r>
    </w:p>
    <w:p w:rsidR="00F40777" w:rsidRDefault="00F40777">
      <w:pPr>
        <w:pStyle w:val="ConsPlusTitle"/>
        <w:jc w:val="center"/>
      </w:pPr>
      <w:r>
        <w:t>ОПРЕДЕЛЕНИЯ ОБЪЕМА И ПРЕДОСТАВЛЕНИЯ СУБСИДИИ ИЗ ОБЛАСТНОГО</w:t>
      </w:r>
    </w:p>
    <w:p w:rsidR="00F40777" w:rsidRDefault="00F40777">
      <w:pPr>
        <w:pStyle w:val="ConsPlusTitle"/>
        <w:jc w:val="center"/>
      </w:pPr>
      <w:r>
        <w:t>БЮДЖЕТА ЧАСТНЫМ ДОШКОЛЬНЫМ ОБРАЗОВАТЕЛЬНЫМ ОРГАНИЗАЦИЯМ</w:t>
      </w:r>
    </w:p>
    <w:p w:rsidR="00F40777" w:rsidRDefault="00F4077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F40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40777" w:rsidRDefault="00F4077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40777" w:rsidRDefault="00F4077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40777" w:rsidRDefault="00F40777">
            <w:pPr>
              <w:pStyle w:val="ConsPlusNormal"/>
              <w:jc w:val="center"/>
            </w:pPr>
            <w:r>
              <w:rPr>
                <w:color w:val="392C69"/>
              </w:rPr>
              <w:t>Список изменяющих документов</w:t>
            </w:r>
          </w:p>
          <w:p w:rsidR="00F40777" w:rsidRDefault="00F40777">
            <w:pPr>
              <w:pStyle w:val="ConsPlusNormal"/>
              <w:jc w:val="center"/>
            </w:pPr>
            <w:r>
              <w:rPr>
                <w:color w:val="392C69"/>
              </w:rPr>
              <w:lastRenderedPageBreak/>
              <w:t>(в ред. постановлений Правительства Кировской области</w:t>
            </w:r>
          </w:p>
          <w:p w:rsidR="00F40777" w:rsidRDefault="00F40777">
            <w:pPr>
              <w:pStyle w:val="ConsPlusNormal"/>
              <w:jc w:val="center"/>
            </w:pPr>
            <w:r>
              <w:rPr>
                <w:color w:val="392C69"/>
              </w:rPr>
              <w:t xml:space="preserve">от 16.09.2021 </w:t>
            </w:r>
            <w:hyperlink r:id="rId17">
              <w:r>
                <w:rPr>
                  <w:color w:val="0000FF"/>
                </w:rPr>
                <w:t>N 485-П</w:t>
              </w:r>
            </w:hyperlink>
            <w:r>
              <w:rPr>
                <w:color w:val="392C69"/>
              </w:rPr>
              <w:t xml:space="preserve">, от 27.12.2022 </w:t>
            </w:r>
            <w:hyperlink r:id="rId18">
              <w:r>
                <w:rPr>
                  <w:color w:val="0000FF"/>
                </w:rPr>
                <w:t>N 767-П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40777" w:rsidRDefault="00F40777">
            <w:pPr>
              <w:pStyle w:val="ConsPlusNormal"/>
            </w:pPr>
          </w:p>
        </w:tc>
      </w:tr>
    </w:tbl>
    <w:p w:rsidR="00F40777" w:rsidRDefault="00F40777">
      <w:pPr>
        <w:pStyle w:val="ConsPlusNormal"/>
        <w:jc w:val="both"/>
      </w:pPr>
    </w:p>
    <w:p w:rsidR="00F40777" w:rsidRDefault="00F40777">
      <w:pPr>
        <w:pStyle w:val="ConsPlusTitle"/>
        <w:ind w:firstLine="540"/>
        <w:jc w:val="both"/>
        <w:outlineLvl w:val="1"/>
      </w:pPr>
      <w:r>
        <w:t>1. Общие положения.</w:t>
      </w:r>
    </w:p>
    <w:p w:rsidR="00F40777" w:rsidRDefault="00F40777">
      <w:pPr>
        <w:pStyle w:val="ConsPlusNormal"/>
        <w:spacing w:before="220"/>
        <w:ind w:firstLine="540"/>
        <w:jc w:val="both"/>
      </w:pPr>
      <w:r>
        <w:t>1.1. Порядок определения объема и предоставления субсидии из областного бюджета частным дошкольным образовательным организациям (далее - Порядок) устанавливает правила определения объема, цель, условия и порядок предоставления субсидии из областного бюджета частным дошкольным образовательным организациям (далее - субсидия), требования к отчетности, к осуществлению контроля за соблюдением условий и порядка предоставления субсидии и ответственность за их нарушение.</w:t>
      </w:r>
    </w:p>
    <w:p w:rsidR="00F40777" w:rsidRDefault="00F40777">
      <w:pPr>
        <w:pStyle w:val="ConsPlusNormal"/>
        <w:jc w:val="both"/>
      </w:pPr>
      <w:r>
        <w:t xml:space="preserve">(в ред. </w:t>
      </w:r>
      <w:hyperlink r:id="rId19">
        <w:r>
          <w:rPr>
            <w:color w:val="0000FF"/>
          </w:rPr>
          <w:t>постановления</w:t>
        </w:r>
      </w:hyperlink>
      <w:r>
        <w:t xml:space="preserve"> Правительства Кировской области от 27.12.2022 N 767-П)</w:t>
      </w:r>
    </w:p>
    <w:p w:rsidR="00F40777" w:rsidRDefault="00F40777">
      <w:pPr>
        <w:pStyle w:val="ConsPlusNormal"/>
        <w:spacing w:before="220"/>
        <w:ind w:firstLine="540"/>
        <w:jc w:val="both"/>
      </w:pPr>
      <w:bookmarkStart w:id="1" w:name="P47"/>
      <w:bookmarkEnd w:id="1"/>
      <w:r>
        <w:t xml:space="preserve">1.2. Субсидии предоставляются в целях возмещения затрат по обеспечению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(далее - затраты), в соответствии с нормативами, установленными Правительством Кировской области, в рамках реализации </w:t>
      </w:r>
      <w:hyperlink r:id="rId20">
        <w:r>
          <w:rPr>
            <w:color w:val="0000FF"/>
          </w:rPr>
          <w:t>подпрограммы</w:t>
        </w:r>
      </w:hyperlink>
      <w:r>
        <w:t xml:space="preserve"> "Развитие общего и дополнительного образования детей" государственной программы Кировской области "Развитие образования", утвержденной постановлением Правительства Кировской области от 30.12.2019 N 754-П "Об утверждении государственной программы Кировской области "Развитие образования", для обеспечения доступных и равных возможностей получения качественного дошкольного образования.</w:t>
      </w:r>
    </w:p>
    <w:p w:rsidR="00F40777" w:rsidRDefault="00F40777">
      <w:pPr>
        <w:pStyle w:val="ConsPlusNormal"/>
        <w:spacing w:before="220"/>
        <w:ind w:firstLine="540"/>
        <w:jc w:val="both"/>
      </w:pPr>
      <w:r>
        <w:t>1.3. Субсидии предоставляются частным дошкольным образовательным организациям, зарегистрированным в качестве юридического лица и осуществляющим свою деятельность на территории Кировской области (далее - частные дошкольные образовательные организации), имеющим лицензию на осуществление образовательной деятельности, предоставляющую право оказывать образовательные услуги по реализации образовательных программ по уровню образования - дошкольное образование (далее - лицензия).</w:t>
      </w:r>
    </w:p>
    <w:p w:rsidR="00F40777" w:rsidRDefault="00F40777">
      <w:pPr>
        <w:pStyle w:val="ConsPlusNormal"/>
        <w:spacing w:before="220"/>
        <w:ind w:firstLine="540"/>
        <w:jc w:val="both"/>
      </w:pPr>
      <w:r>
        <w:t>1.4. Предоставление субсидии носит заявительный характер и осуществляется при соблюдении цели, условий, требований и порядка предоставления субсидии, установленных настоящим Порядком.</w:t>
      </w:r>
    </w:p>
    <w:p w:rsidR="00F40777" w:rsidRDefault="00F40777">
      <w:pPr>
        <w:pStyle w:val="ConsPlusNormal"/>
        <w:spacing w:before="220"/>
        <w:ind w:firstLine="540"/>
        <w:jc w:val="both"/>
      </w:pPr>
      <w:r>
        <w:t>1.5. Субсидии предоставляются министерством образования Кировской области (далее - министерство) в пределах лимитов бюджетных обязательств, доведенных в установленном порядке до министерства на текущий финансовый год и на плановый период на предоставление субсидии в соответствии с бюджетным законодательством Российской Федерации.</w:t>
      </w:r>
    </w:p>
    <w:p w:rsidR="00F40777" w:rsidRDefault="00F40777">
      <w:pPr>
        <w:pStyle w:val="ConsPlusNormal"/>
        <w:spacing w:before="220"/>
        <w:ind w:firstLine="540"/>
        <w:jc w:val="both"/>
      </w:pPr>
      <w:r>
        <w:t>1.6. Сведения о субсидии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закона Кировской области об областном бюджете (закона Кировской области о внесении изменений в закон Кировской области об областном бюджете).</w:t>
      </w:r>
    </w:p>
    <w:p w:rsidR="00F40777" w:rsidRDefault="00F40777">
      <w:pPr>
        <w:pStyle w:val="ConsPlusNormal"/>
        <w:jc w:val="both"/>
      </w:pPr>
      <w:r>
        <w:t xml:space="preserve">(в ред. </w:t>
      </w:r>
      <w:hyperlink r:id="rId21">
        <w:r>
          <w:rPr>
            <w:color w:val="0000FF"/>
          </w:rPr>
          <w:t>постановления</w:t>
        </w:r>
      </w:hyperlink>
      <w:r>
        <w:t xml:space="preserve"> Правительства Кировской области от 27.12.2022 N 767-П)</w:t>
      </w:r>
    </w:p>
    <w:p w:rsidR="00F40777" w:rsidRDefault="00F40777">
      <w:pPr>
        <w:pStyle w:val="ConsPlusTitle"/>
        <w:spacing w:before="220"/>
        <w:ind w:firstLine="540"/>
        <w:jc w:val="both"/>
        <w:outlineLvl w:val="1"/>
      </w:pPr>
      <w:r>
        <w:t>2. Условия и порядок предоставления субсидии.</w:t>
      </w:r>
    </w:p>
    <w:p w:rsidR="00F40777" w:rsidRDefault="00F40777">
      <w:pPr>
        <w:pStyle w:val="ConsPlusNormal"/>
        <w:spacing w:before="220"/>
        <w:ind w:firstLine="540"/>
        <w:jc w:val="both"/>
      </w:pPr>
      <w:bookmarkStart w:id="2" w:name="P54"/>
      <w:bookmarkEnd w:id="2"/>
      <w:r>
        <w:t>2.1. Субсидия предоставляется при соблюдении следующих условий:</w:t>
      </w:r>
    </w:p>
    <w:p w:rsidR="00F40777" w:rsidRDefault="00F40777">
      <w:pPr>
        <w:pStyle w:val="ConsPlusNormal"/>
        <w:spacing w:before="220"/>
        <w:ind w:firstLine="540"/>
        <w:jc w:val="both"/>
      </w:pPr>
      <w:r>
        <w:t>2.1.1. При регистрации частной дошкольной образовательной организации в качестве юридического лица и при осуществлении ею образовательной деятельности по образовательным программам дошкольного образования на территории Кировской области.</w:t>
      </w:r>
    </w:p>
    <w:p w:rsidR="00F40777" w:rsidRDefault="00F40777">
      <w:pPr>
        <w:pStyle w:val="ConsPlusNormal"/>
        <w:spacing w:before="220"/>
        <w:ind w:firstLine="540"/>
        <w:jc w:val="both"/>
      </w:pPr>
      <w:r>
        <w:t xml:space="preserve">2.1.2. При наличии у частной дошкольной образовательной организации действующей </w:t>
      </w:r>
      <w:r>
        <w:lastRenderedPageBreak/>
        <w:t>лицензии.</w:t>
      </w:r>
    </w:p>
    <w:p w:rsidR="00F40777" w:rsidRDefault="00F40777">
      <w:pPr>
        <w:pStyle w:val="ConsPlusNormal"/>
        <w:spacing w:before="220"/>
        <w:ind w:firstLine="540"/>
        <w:jc w:val="both"/>
      </w:pPr>
      <w:r>
        <w:t>2.1.3. При открытии частной дошкольной образовательной организацией в министерстве финансов Кировской области лицевого счета по учету операций со средствами субсидии (далее - лицевой счет) в установленном им порядке.</w:t>
      </w:r>
    </w:p>
    <w:p w:rsidR="00F40777" w:rsidRDefault="00F40777">
      <w:pPr>
        <w:pStyle w:val="ConsPlusNormal"/>
        <w:spacing w:before="220"/>
        <w:ind w:firstLine="540"/>
        <w:jc w:val="both"/>
      </w:pPr>
      <w:bookmarkStart w:id="3" w:name="P58"/>
      <w:bookmarkEnd w:id="3"/>
      <w:r>
        <w:t xml:space="preserve">2.2. Частные дошкольные образовательные организации на 1-е число месяца подачи в министерство документов, указанных в </w:t>
      </w:r>
      <w:hyperlink w:anchor="P67">
        <w:r>
          <w:rPr>
            <w:color w:val="0000FF"/>
          </w:rPr>
          <w:t>подпунктах 2.3.1</w:t>
        </w:r>
      </w:hyperlink>
      <w:r>
        <w:t xml:space="preserve"> - </w:t>
      </w:r>
      <w:hyperlink w:anchor="P85">
        <w:r>
          <w:rPr>
            <w:color w:val="0000FF"/>
          </w:rPr>
          <w:t>2.3.10</w:t>
        </w:r>
      </w:hyperlink>
      <w:r>
        <w:t xml:space="preserve"> настоящего Порядка, должны соответствовать следующим требованиям:</w:t>
      </w:r>
    </w:p>
    <w:p w:rsidR="00F40777" w:rsidRDefault="00F40777">
      <w:pPr>
        <w:pStyle w:val="ConsPlusNormal"/>
        <w:spacing w:before="220"/>
        <w:ind w:firstLine="540"/>
        <w:jc w:val="both"/>
      </w:pPr>
      <w:r>
        <w:t>2.2.1. Отсутствие у частной дошкольной образовательной организации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F40777" w:rsidRDefault="00F40777">
      <w:pPr>
        <w:pStyle w:val="ConsPlusNormal"/>
        <w:spacing w:before="220"/>
        <w:ind w:firstLine="540"/>
        <w:jc w:val="both"/>
      </w:pPr>
      <w:r>
        <w:t>2.2.2. Отсутствие у частной дошкольной образовательной организации просроченной задолженности по возврату в областной бюджет субсидий, бюджетных инвестиций, в том числе предоставленных в соответствии с иными правовыми актами, и иной просроченной (неурегулированной) задолженности по денежным обязательствам перед областным бюджетом.</w:t>
      </w:r>
    </w:p>
    <w:p w:rsidR="00F40777" w:rsidRDefault="00F40777">
      <w:pPr>
        <w:pStyle w:val="ConsPlusNormal"/>
        <w:spacing w:before="220"/>
        <w:ind w:firstLine="540"/>
        <w:jc w:val="both"/>
      </w:pPr>
      <w:r>
        <w:t>2.2.3. Отсутствие в отношении частной дошкольной образовательной организации процедур реорганизации (за исключением реорганизации в форме присоединения к юридическому лицу, являющемуся получателем субсидии), ликвидации, банкротства. Деятельность частной дошкольной образовательной организации не должна быть приостановлена в порядке, предусмотренном законодательством Российской Федерации.</w:t>
      </w:r>
    </w:p>
    <w:p w:rsidR="00F40777" w:rsidRDefault="00F40777">
      <w:pPr>
        <w:pStyle w:val="ConsPlusNormal"/>
        <w:spacing w:before="220"/>
        <w:ind w:firstLine="540"/>
        <w:jc w:val="both"/>
      </w:pPr>
      <w:r>
        <w:t>2.2.4. Частная дошкольная образовательная организация не должна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F40777" w:rsidRDefault="00F40777">
      <w:pPr>
        <w:pStyle w:val="ConsPlusNormal"/>
        <w:spacing w:before="220"/>
        <w:ind w:firstLine="540"/>
        <w:jc w:val="both"/>
      </w:pPr>
      <w:r>
        <w:t xml:space="preserve">2.2.5. Частная дошкольная образовательная организация не должна получать средства из областного бюджета на основании иных нормативных правовых актов Правительства Кировской области на цель, предусмотренную </w:t>
      </w:r>
      <w:hyperlink w:anchor="P47">
        <w:r>
          <w:rPr>
            <w:color w:val="0000FF"/>
          </w:rPr>
          <w:t>пунктом 1.2</w:t>
        </w:r>
      </w:hyperlink>
      <w:r>
        <w:t xml:space="preserve"> настоящего Порядка.</w:t>
      </w:r>
    </w:p>
    <w:p w:rsidR="00F40777" w:rsidRDefault="00F40777">
      <w:pPr>
        <w:pStyle w:val="ConsPlusNormal"/>
        <w:spacing w:before="220"/>
        <w:ind w:firstLine="540"/>
        <w:jc w:val="both"/>
      </w:pPr>
      <w:r>
        <w:t>2.2.6. Частная дошкольная образовательная организация не должна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rsidR="00F40777" w:rsidRDefault="00F40777">
      <w:pPr>
        <w:pStyle w:val="ConsPlusNormal"/>
        <w:jc w:val="both"/>
      </w:pPr>
      <w:r>
        <w:t xml:space="preserve">(пп. 2.2.6 введен </w:t>
      </w:r>
      <w:hyperlink r:id="rId22">
        <w:r>
          <w:rPr>
            <w:color w:val="0000FF"/>
          </w:rPr>
          <w:t>постановлением</w:t>
        </w:r>
      </w:hyperlink>
      <w:r>
        <w:t xml:space="preserve"> Правительства Кировской области от 27.12.2022 N 767-П)</w:t>
      </w:r>
    </w:p>
    <w:p w:rsidR="00F40777" w:rsidRDefault="00F40777">
      <w:pPr>
        <w:pStyle w:val="ConsPlusNormal"/>
        <w:spacing w:before="220"/>
        <w:ind w:firstLine="540"/>
        <w:jc w:val="both"/>
      </w:pPr>
      <w:bookmarkStart w:id="4" w:name="P66"/>
      <w:bookmarkEnd w:id="4"/>
      <w:r>
        <w:t xml:space="preserve">2.3. Для получения субсидии на очередной финансовый год частная дошкольная образовательная организация, являющаяся получателем субсидии в текущем финансовом году, в срок с 28 ноября по 5 декабря текущего финансового года представляет в министерство </w:t>
      </w:r>
      <w:hyperlink w:anchor="P192">
        <w:r>
          <w:rPr>
            <w:color w:val="0000FF"/>
          </w:rPr>
          <w:t>заявление</w:t>
        </w:r>
      </w:hyperlink>
      <w:r>
        <w:t xml:space="preserve"> о предоставлении субсидии из областного бюджета частным дошкольным образовательным организациям (далее - заявление) согласно приложению N 1. К заявлению прилагаются:</w:t>
      </w:r>
    </w:p>
    <w:p w:rsidR="00F40777" w:rsidRDefault="00F40777">
      <w:pPr>
        <w:pStyle w:val="ConsPlusNormal"/>
        <w:spacing w:before="220"/>
        <w:ind w:firstLine="540"/>
        <w:jc w:val="both"/>
      </w:pPr>
      <w:bookmarkStart w:id="5" w:name="P67"/>
      <w:bookmarkEnd w:id="5"/>
      <w:r>
        <w:t>2.3.1. Копия свидетельства о государственной регистрации некоммерческой организации.</w:t>
      </w:r>
    </w:p>
    <w:p w:rsidR="00F40777" w:rsidRDefault="00F40777">
      <w:pPr>
        <w:pStyle w:val="ConsPlusNormal"/>
        <w:spacing w:before="220"/>
        <w:ind w:firstLine="540"/>
        <w:jc w:val="both"/>
      </w:pPr>
      <w:r>
        <w:t>2.3.2. Копия учредительных документов, в том числе с внесенными в них изменениями и дополнениями.</w:t>
      </w:r>
    </w:p>
    <w:p w:rsidR="00F40777" w:rsidRDefault="00F40777">
      <w:pPr>
        <w:pStyle w:val="ConsPlusNormal"/>
        <w:spacing w:before="220"/>
        <w:ind w:firstLine="540"/>
        <w:jc w:val="both"/>
      </w:pPr>
      <w:r>
        <w:lastRenderedPageBreak/>
        <w:t>2.3.3. Выписка из единого государственного реестра юридических лиц, выданная не ранее чем за один месяц до даты подачи заявления.</w:t>
      </w:r>
    </w:p>
    <w:p w:rsidR="00F40777" w:rsidRDefault="00F40777">
      <w:pPr>
        <w:pStyle w:val="ConsPlusNormal"/>
        <w:spacing w:before="220"/>
        <w:ind w:firstLine="540"/>
        <w:jc w:val="both"/>
      </w:pPr>
      <w:r>
        <w:t>2.3.4. Копия лицензии.</w:t>
      </w:r>
    </w:p>
    <w:p w:rsidR="00F40777" w:rsidRDefault="00F40777">
      <w:pPr>
        <w:pStyle w:val="ConsPlusNormal"/>
        <w:spacing w:before="220"/>
        <w:ind w:firstLine="540"/>
        <w:jc w:val="both"/>
      </w:pPr>
      <w:r>
        <w:t>2.3.5. Копия документов, подтверждающих назначение на должность руководителя и главного бухгалтера (при наличии) частной дошкольной образовательной организации.</w:t>
      </w:r>
    </w:p>
    <w:p w:rsidR="00F40777" w:rsidRDefault="00F40777">
      <w:pPr>
        <w:pStyle w:val="ConsPlusNormal"/>
        <w:spacing w:before="220"/>
        <w:ind w:firstLine="540"/>
        <w:jc w:val="both"/>
      </w:pPr>
      <w:r>
        <w:t>2.3.6. Доверенность или иной документ, удостоверяющий полномочия представителя частной дошкольной образовательной организации, не являющегося ее руководителем (далее - уполномоченный представитель) (при наличии).</w:t>
      </w:r>
    </w:p>
    <w:p w:rsidR="00F40777" w:rsidRDefault="00F40777">
      <w:pPr>
        <w:pStyle w:val="ConsPlusNormal"/>
        <w:spacing w:before="220"/>
        <w:ind w:firstLine="540"/>
        <w:jc w:val="both"/>
      </w:pPr>
      <w:r>
        <w:t xml:space="preserve">2.3.7. </w:t>
      </w:r>
      <w:hyperlink w:anchor="P280">
        <w:r>
          <w:rPr>
            <w:color w:val="0000FF"/>
          </w:rPr>
          <w:t>Реестр</w:t>
        </w:r>
      </w:hyperlink>
      <w:r>
        <w:t xml:space="preserve"> договоров об осуществлении образовательной деятельности по образовательным программам дошкольного образования, заключенных частной дошкольной образовательной организацией с родителями (законными представителями) воспитанников (далее - реестр договоров), согласно приложению N 2 по состоянию на 1-е число месяца, в котором частная дошкольная образовательная организация представляет заявление, с приложением копий приказов о приеме (зачислении), отчислении, восстановлении воспитанников.</w:t>
      </w:r>
    </w:p>
    <w:p w:rsidR="00F40777" w:rsidRDefault="00F40777">
      <w:pPr>
        <w:pStyle w:val="ConsPlusNormal"/>
        <w:jc w:val="both"/>
      </w:pPr>
      <w:r>
        <w:t xml:space="preserve">(пп. 2.3.7 в ред. </w:t>
      </w:r>
      <w:hyperlink r:id="rId23">
        <w:r>
          <w:rPr>
            <w:color w:val="0000FF"/>
          </w:rPr>
          <w:t>постановления</w:t>
        </w:r>
      </w:hyperlink>
      <w:r>
        <w:t xml:space="preserve"> Правительства Кировской области от 27.12.2022 N 767-П)</w:t>
      </w:r>
    </w:p>
    <w:p w:rsidR="00F40777" w:rsidRDefault="00F40777">
      <w:pPr>
        <w:pStyle w:val="ConsPlusNormal"/>
        <w:spacing w:before="220"/>
        <w:ind w:firstLine="540"/>
        <w:jc w:val="both"/>
      </w:pPr>
      <w:r>
        <w:t xml:space="preserve">2.3.8. </w:t>
      </w:r>
      <w:hyperlink w:anchor="P328">
        <w:r>
          <w:rPr>
            <w:color w:val="0000FF"/>
          </w:rPr>
          <w:t>Сведения</w:t>
        </w:r>
      </w:hyperlink>
      <w:r>
        <w:t xml:space="preserve"> о прогнозируемой среднегодовой численности воспитанников согласно приложению N 3.</w:t>
      </w:r>
    </w:p>
    <w:p w:rsidR="00F40777" w:rsidRDefault="00F40777">
      <w:pPr>
        <w:pStyle w:val="ConsPlusNormal"/>
        <w:spacing w:before="220"/>
        <w:ind w:firstLine="540"/>
        <w:jc w:val="both"/>
      </w:pPr>
      <w:bookmarkStart w:id="6" w:name="P76"/>
      <w:bookmarkEnd w:id="6"/>
      <w:r>
        <w:t>2.3.9. Справка, подписанная руководителем (уполномоченным представителем) частной дошкольной образовательной организации, подтверждающая на 1-е число месяца:</w:t>
      </w:r>
    </w:p>
    <w:p w:rsidR="00F40777" w:rsidRDefault="00F40777">
      <w:pPr>
        <w:pStyle w:val="ConsPlusNormal"/>
        <w:spacing w:before="220"/>
        <w:ind w:firstLine="540"/>
        <w:jc w:val="both"/>
      </w:pPr>
      <w:r>
        <w:t>2.3.9.1.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F40777" w:rsidRDefault="00F40777">
      <w:pPr>
        <w:pStyle w:val="ConsPlusNormal"/>
        <w:spacing w:before="220"/>
        <w:ind w:firstLine="540"/>
        <w:jc w:val="both"/>
      </w:pPr>
      <w:r>
        <w:t>2.3.9.2. Отсутствие просроченной задолженности по возврату в областной бюджет субсидий, бюджетных инвестиций, в том числе предоставленных в соответствии с иными правовыми актами, и иной просроченной (неурегулированной) задолженности по денежным обязательствам перед областным бюджетом.</w:t>
      </w:r>
    </w:p>
    <w:p w:rsidR="00F40777" w:rsidRDefault="00F40777">
      <w:pPr>
        <w:pStyle w:val="ConsPlusNormal"/>
        <w:spacing w:before="220"/>
        <w:ind w:firstLine="540"/>
        <w:jc w:val="both"/>
      </w:pPr>
      <w:r>
        <w:t>2.3.9.3. Отсутствие введения в отношении частной дошкольной образовательной организации процедур реорганизации, ликвидации, банкротства, приостановления деятельности частной дошкольной образовательной организации в порядке, предусмотренном законодательством Российской Федерации.</w:t>
      </w:r>
    </w:p>
    <w:p w:rsidR="00F40777" w:rsidRDefault="00F40777">
      <w:pPr>
        <w:pStyle w:val="ConsPlusNormal"/>
        <w:spacing w:before="220"/>
        <w:ind w:firstLine="540"/>
        <w:jc w:val="both"/>
      </w:pPr>
      <w:r>
        <w:t>2.3.9.4. Отсутствие в уставном (складочном) капитале доли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превышающей 50 процентов.</w:t>
      </w:r>
    </w:p>
    <w:p w:rsidR="00F40777" w:rsidRDefault="00F40777">
      <w:pPr>
        <w:pStyle w:val="ConsPlusNormal"/>
        <w:spacing w:before="220"/>
        <w:ind w:firstLine="540"/>
        <w:jc w:val="both"/>
      </w:pPr>
      <w:r>
        <w:t xml:space="preserve">2.3.9.5. Отсутствие фактов получения частной дошкольной образовательной организацией средств из областного бюджета на основании иных нормативных правовых актов Правительства Кировской области на цель, предусмотренную </w:t>
      </w:r>
      <w:hyperlink w:anchor="P47">
        <w:r>
          <w:rPr>
            <w:color w:val="0000FF"/>
          </w:rPr>
          <w:t>пунктом 1.2</w:t>
        </w:r>
      </w:hyperlink>
      <w:r>
        <w:t xml:space="preserve"> настоящего Порядка.</w:t>
      </w:r>
    </w:p>
    <w:p w:rsidR="00F40777" w:rsidRDefault="00F40777">
      <w:pPr>
        <w:pStyle w:val="ConsPlusNormal"/>
        <w:spacing w:before="220"/>
        <w:ind w:firstLine="540"/>
        <w:jc w:val="both"/>
      </w:pPr>
      <w:r>
        <w:t>В справке частная дошкольная образовательная организация представляет министерству согласие на публикацию (размещение) в информационно-телекоммуникационной сети "Интернет" информации о подаваемом в адрес министерства заявлении и иной информации, связанной с рассмотрением заявления.</w:t>
      </w:r>
    </w:p>
    <w:p w:rsidR="00F40777" w:rsidRDefault="00F40777">
      <w:pPr>
        <w:pStyle w:val="ConsPlusNormal"/>
        <w:spacing w:before="220"/>
        <w:ind w:firstLine="540"/>
        <w:jc w:val="both"/>
      </w:pPr>
      <w:r>
        <w:lastRenderedPageBreak/>
        <w:t>2.3.9.6. Отсутствие частной дошкольной образовательной организации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rsidR="00F40777" w:rsidRDefault="00F40777">
      <w:pPr>
        <w:pStyle w:val="ConsPlusNormal"/>
        <w:jc w:val="both"/>
      </w:pPr>
      <w:r>
        <w:t xml:space="preserve">(пп. 2.3.9.6 введен </w:t>
      </w:r>
      <w:hyperlink r:id="rId24">
        <w:r>
          <w:rPr>
            <w:color w:val="0000FF"/>
          </w:rPr>
          <w:t>постановлением</w:t>
        </w:r>
      </w:hyperlink>
      <w:r>
        <w:t xml:space="preserve"> Правительства Кировской области от 27.12.2022 N 767-П)</w:t>
      </w:r>
    </w:p>
    <w:p w:rsidR="00F40777" w:rsidRDefault="00F40777">
      <w:pPr>
        <w:pStyle w:val="ConsPlusNormal"/>
        <w:spacing w:before="220"/>
        <w:ind w:firstLine="540"/>
        <w:jc w:val="both"/>
      </w:pPr>
      <w:bookmarkStart w:id="7" w:name="P85"/>
      <w:bookmarkEnd w:id="7"/>
      <w:r>
        <w:t>2.3.10. Справка, подписанная руководителем (уполномоченным представителем) частной дошкольной образовательной организации, подтверждающая заполнение сведений о воспитанниках частной дошкольной образовательной организации в подсистеме "Доступность дошкольного образования" региональной информационной системы "Единая региональная информационная система образования Кировской области" (со дня ввода в опытную эксплуатацию), с указанием показателей численности таких воспитанников по состоянию на 1-е число месяца, в котором частная дошкольная образовательная организация представляет заявление.</w:t>
      </w:r>
    </w:p>
    <w:p w:rsidR="00F40777" w:rsidRDefault="00F40777">
      <w:pPr>
        <w:pStyle w:val="ConsPlusNormal"/>
        <w:spacing w:before="220"/>
        <w:ind w:firstLine="540"/>
        <w:jc w:val="both"/>
      </w:pPr>
      <w:r>
        <w:t>При наличии технических проблем, препятствующих заполнению сведений о воспитанниках частной дошкольной организации в подсистеме "Доступность дошкольного образования" региональной информационной системы "Единая региональная информационная система образования Кировской области", министерством может быть принято решение об использовании сведений о воспитанниках частной дошкольной образовательной организации на основании реестра договоров с приложением копий приказов о приеме (зачислении), отчислении, восстановлении воспитанников частной дошкольной организации. Соответствующее решение должно быть принято правовым актом министерства.</w:t>
      </w:r>
    </w:p>
    <w:p w:rsidR="00F40777" w:rsidRDefault="00F40777">
      <w:pPr>
        <w:pStyle w:val="ConsPlusNormal"/>
        <w:spacing w:before="220"/>
        <w:ind w:firstLine="540"/>
        <w:jc w:val="both"/>
      </w:pPr>
      <w:r>
        <w:t>При устранении выявленных ранее технических проблем возобновление работы в подсистеме "Доступность дошкольного образования" региональной информационной системы "Единая региональная информационная система образования Кировской области" может быть осуществлено в штатном режиме.</w:t>
      </w:r>
    </w:p>
    <w:p w:rsidR="00F40777" w:rsidRDefault="00F40777">
      <w:pPr>
        <w:pStyle w:val="ConsPlusNormal"/>
        <w:jc w:val="both"/>
      </w:pPr>
      <w:r>
        <w:t xml:space="preserve">(пп. 2.3.10 в ред. </w:t>
      </w:r>
      <w:hyperlink r:id="rId25">
        <w:r>
          <w:rPr>
            <w:color w:val="0000FF"/>
          </w:rPr>
          <w:t>постановления</w:t>
        </w:r>
      </w:hyperlink>
      <w:r>
        <w:t xml:space="preserve"> Правительства Кировской области от 27.12.2022 N 767-П)</w:t>
      </w:r>
    </w:p>
    <w:p w:rsidR="00F40777" w:rsidRDefault="00F40777">
      <w:pPr>
        <w:pStyle w:val="ConsPlusNormal"/>
        <w:spacing w:before="220"/>
        <w:ind w:firstLine="540"/>
        <w:jc w:val="both"/>
      </w:pPr>
      <w:bookmarkStart w:id="8" w:name="P89"/>
      <w:bookmarkEnd w:id="8"/>
      <w:r>
        <w:t xml:space="preserve">2.4. Копии документов, указанных в </w:t>
      </w:r>
      <w:hyperlink w:anchor="P67">
        <w:r>
          <w:rPr>
            <w:color w:val="0000FF"/>
          </w:rPr>
          <w:t>подпунктах 2.3.1</w:t>
        </w:r>
      </w:hyperlink>
      <w:r>
        <w:t xml:space="preserve"> - </w:t>
      </w:r>
      <w:hyperlink w:anchor="P85">
        <w:r>
          <w:rPr>
            <w:color w:val="0000FF"/>
          </w:rPr>
          <w:t>2.3.10</w:t>
        </w:r>
      </w:hyperlink>
      <w:r>
        <w:t xml:space="preserve"> настоящего Порядка, состоящие из двух и более листов, должны быть пронумерованы, прошнурованы и заверены руководителем (уполномоченным представителем) частной дошкольной образовательной организации с указанием фамилии, инициалов, должности руководителя (уполномоченного представителя) и даты заверения.</w:t>
      </w:r>
    </w:p>
    <w:p w:rsidR="00F40777" w:rsidRDefault="00F40777">
      <w:pPr>
        <w:pStyle w:val="ConsPlusNormal"/>
        <w:spacing w:before="220"/>
        <w:ind w:firstLine="540"/>
        <w:jc w:val="both"/>
      </w:pPr>
      <w:r>
        <w:t>Ответственность за достоверность сведений и подлинность представленных документов несет частная дошкольная образовательная организация.</w:t>
      </w:r>
    </w:p>
    <w:p w:rsidR="00F40777" w:rsidRDefault="00F40777">
      <w:pPr>
        <w:pStyle w:val="ConsPlusNormal"/>
        <w:spacing w:before="220"/>
        <w:ind w:firstLine="540"/>
        <w:jc w:val="both"/>
      </w:pPr>
      <w:r>
        <w:t>Все расходы, связанные с подготовкой и представлением в министерство документов, несет частная дошкольная образовательная организация. Документы представляются в министерство на бумажном носителе посредством почтовой, курьерской связи или нарочным способом.</w:t>
      </w:r>
    </w:p>
    <w:p w:rsidR="00F40777" w:rsidRDefault="00F40777">
      <w:pPr>
        <w:pStyle w:val="ConsPlusNormal"/>
        <w:spacing w:before="220"/>
        <w:ind w:firstLine="540"/>
        <w:jc w:val="both"/>
      </w:pPr>
      <w:r>
        <w:t xml:space="preserve">Регистрация заявления с приложением документов, указанных в </w:t>
      </w:r>
      <w:hyperlink w:anchor="P67">
        <w:r>
          <w:rPr>
            <w:color w:val="0000FF"/>
          </w:rPr>
          <w:t>подпунктах 2.3.1</w:t>
        </w:r>
      </w:hyperlink>
      <w:r>
        <w:t xml:space="preserve"> - </w:t>
      </w:r>
      <w:hyperlink w:anchor="P85">
        <w:r>
          <w:rPr>
            <w:color w:val="0000FF"/>
          </w:rPr>
          <w:t>2.3.10</w:t>
        </w:r>
      </w:hyperlink>
      <w:r>
        <w:t xml:space="preserve"> настоящего Порядка, осуществляется в соответствии с процедурой регистрации входящей корреспонденции в адрес министерства.</w:t>
      </w:r>
    </w:p>
    <w:p w:rsidR="00F40777" w:rsidRDefault="00F40777">
      <w:pPr>
        <w:pStyle w:val="ConsPlusNormal"/>
        <w:spacing w:before="220"/>
        <w:ind w:firstLine="540"/>
        <w:jc w:val="both"/>
      </w:pPr>
      <w:r>
        <w:t xml:space="preserve">Пакет документов, указанных </w:t>
      </w:r>
      <w:hyperlink w:anchor="P66">
        <w:r>
          <w:rPr>
            <w:color w:val="0000FF"/>
          </w:rPr>
          <w:t>пункте 2.3</w:t>
        </w:r>
      </w:hyperlink>
      <w:r>
        <w:t xml:space="preserve"> настоящего Порядка, частным дошкольным образовательным организациям не возвращается.</w:t>
      </w:r>
    </w:p>
    <w:p w:rsidR="00F40777" w:rsidRDefault="00F40777">
      <w:pPr>
        <w:pStyle w:val="ConsPlusNormal"/>
        <w:spacing w:before="220"/>
        <w:ind w:firstLine="540"/>
        <w:jc w:val="both"/>
      </w:pPr>
      <w:bookmarkStart w:id="9" w:name="P94"/>
      <w:bookmarkEnd w:id="9"/>
      <w:r>
        <w:t xml:space="preserve">2.5. Частные дошкольные образовательные организации в случае обращения впервые за предоставлением субсидии в текущем финансовом году представляют в министерство документы, указанные в </w:t>
      </w:r>
      <w:hyperlink w:anchor="P67">
        <w:r>
          <w:rPr>
            <w:color w:val="0000FF"/>
          </w:rPr>
          <w:t>подпунктах 2.3.1</w:t>
        </w:r>
      </w:hyperlink>
      <w:r>
        <w:t xml:space="preserve"> - </w:t>
      </w:r>
      <w:hyperlink w:anchor="P76">
        <w:r>
          <w:rPr>
            <w:color w:val="0000FF"/>
          </w:rPr>
          <w:t>2.3.9</w:t>
        </w:r>
      </w:hyperlink>
      <w:r>
        <w:t xml:space="preserve"> настоящего Порядка, не позднее 1 ноября текущего финансового года.</w:t>
      </w:r>
    </w:p>
    <w:p w:rsidR="00F40777" w:rsidRDefault="00F40777">
      <w:pPr>
        <w:pStyle w:val="ConsPlusNormal"/>
        <w:spacing w:before="220"/>
        <w:ind w:firstLine="540"/>
        <w:jc w:val="both"/>
      </w:pPr>
      <w:r>
        <w:lastRenderedPageBreak/>
        <w:t xml:space="preserve">Для частных дошкольных образовательных организаций, представивших документы в соответствии с </w:t>
      </w:r>
      <w:hyperlink w:anchor="P94">
        <w:r>
          <w:rPr>
            <w:color w:val="0000FF"/>
          </w:rPr>
          <w:t>абзацем первым пункта 2.5</w:t>
        </w:r>
      </w:hyperlink>
      <w:r>
        <w:t xml:space="preserve"> настоящего Порядка, субсидия предоставляется с 1-го числа месяца, следующего за месяцем принятия решения о предоставлении субсидии.</w:t>
      </w:r>
    </w:p>
    <w:p w:rsidR="00F40777" w:rsidRDefault="00F40777">
      <w:pPr>
        <w:pStyle w:val="ConsPlusNormal"/>
        <w:spacing w:before="220"/>
        <w:ind w:firstLine="540"/>
        <w:jc w:val="both"/>
      </w:pPr>
      <w:bookmarkStart w:id="10" w:name="P96"/>
      <w:bookmarkEnd w:id="10"/>
      <w:r>
        <w:t xml:space="preserve">2.6. Министерство проверяет документы, указанные в </w:t>
      </w:r>
      <w:hyperlink w:anchor="P67">
        <w:r>
          <w:rPr>
            <w:color w:val="0000FF"/>
          </w:rPr>
          <w:t>подпунктах 2.3.1</w:t>
        </w:r>
      </w:hyperlink>
      <w:r>
        <w:t xml:space="preserve"> - </w:t>
      </w:r>
      <w:hyperlink w:anchor="P85">
        <w:r>
          <w:rPr>
            <w:color w:val="0000FF"/>
          </w:rPr>
          <w:t>2.3.10</w:t>
        </w:r>
      </w:hyperlink>
      <w:r>
        <w:t xml:space="preserve"> настоящего Порядка, на предмет их комплектности, соответствия </w:t>
      </w:r>
      <w:hyperlink w:anchor="P89">
        <w:r>
          <w:rPr>
            <w:color w:val="0000FF"/>
          </w:rPr>
          <w:t>абзацу первому пункта 2.4</w:t>
        </w:r>
      </w:hyperlink>
      <w:r>
        <w:t xml:space="preserve"> настоящего Порядка, соблюдения условий и требований предоставления субсидии в срок, не превышающий 10 рабочих дней после регистрации заявления.</w:t>
      </w:r>
    </w:p>
    <w:p w:rsidR="00F40777" w:rsidRDefault="00F40777">
      <w:pPr>
        <w:pStyle w:val="ConsPlusNormal"/>
        <w:spacing w:before="220"/>
        <w:ind w:firstLine="540"/>
        <w:jc w:val="both"/>
      </w:pPr>
      <w:r>
        <w:t>2.7. Для принятия решения о предоставлении субсидии либо об отказе в ее предоставлении министерством создается комиссия по рассмотрению поступивших документов для предоставления субсидии (далее - комиссия). Порядок формирования, численный и персональный состав комиссии, а также порядок ее работы утверждается правовым актом министерства.</w:t>
      </w:r>
    </w:p>
    <w:p w:rsidR="00F40777" w:rsidRDefault="00F40777">
      <w:pPr>
        <w:pStyle w:val="ConsPlusNormal"/>
        <w:spacing w:before="220"/>
        <w:ind w:firstLine="540"/>
        <w:jc w:val="both"/>
      </w:pPr>
      <w:r>
        <w:t xml:space="preserve">2.8. Комиссия по результатам проверки документов в соответствии с </w:t>
      </w:r>
      <w:hyperlink w:anchor="P96">
        <w:r>
          <w:rPr>
            <w:color w:val="0000FF"/>
          </w:rPr>
          <w:t>пунктом 2.6</w:t>
        </w:r>
      </w:hyperlink>
      <w:r>
        <w:t xml:space="preserve"> настоящего Порядка в срок, не превышающий 10 рабочих дней со дня их регистрации, принимает решение о предоставлении субсидии либо об отказе в ее предоставлении, которое оформляется протоколом.</w:t>
      </w:r>
    </w:p>
    <w:p w:rsidR="00F40777" w:rsidRDefault="00F40777">
      <w:pPr>
        <w:pStyle w:val="ConsPlusNormal"/>
        <w:spacing w:before="220"/>
        <w:ind w:firstLine="540"/>
        <w:jc w:val="both"/>
      </w:pPr>
      <w:r>
        <w:t>На основании протокола издается правовой акт министерства, в котором указывается размер субсидии по каждой частной дошкольной образовательной организации.</w:t>
      </w:r>
    </w:p>
    <w:p w:rsidR="00F40777" w:rsidRDefault="00F40777">
      <w:pPr>
        <w:pStyle w:val="ConsPlusNormal"/>
        <w:spacing w:before="220"/>
        <w:ind w:firstLine="540"/>
        <w:jc w:val="both"/>
      </w:pPr>
      <w:bookmarkStart w:id="11" w:name="P100"/>
      <w:bookmarkEnd w:id="11"/>
      <w:r>
        <w:t>2.9. Основаниями для принятия решения об отказе в предоставлении субсидии являются:</w:t>
      </w:r>
    </w:p>
    <w:p w:rsidR="00F40777" w:rsidRDefault="00F40777">
      <w:pPr>
        <w:pStyle w:val="ConsPlusNormal"/>
        <w:spacing w:before="220"/>
        <w:ind w:firstLine="540"/>
        <w:jc w:val="both"/>
      </w:pPr>
      <w:bookmarkStart w:id="12" w:name="P101"/>
      <w:bookmarkEnd w:id="12"/>
      <w:r>
        <w:t xml:space="preserve">2.9.1. Несоответствие частной дошкольной образовательной организации условиям и требованиям, указанным в </w:t>
      </w:r>
      <w:hyperlink w:anchor="P54">
        <w:r>
          <w:rPr>
            <w:color w:val="0000FF"/>
          </w:rPr>
          <w:t>пунктах 2.1</w:t>
        </w:r>
      </w:hyperlink>
      <w:r>
        <w:t xml:space="preserve"> и </w:t>
      </w:r>
      <w:hyperlink w:anchor="P58">
        <w:r>
          <w:rPr>
            <w:color w:val="0000FF"/>
          </w:rPr>
          <w:t>2.2</w:t>
        </w:r>
      </w:hyperlink>
      <w:r>
        <w:t xml:space="preserve"> настоящего Порядка.</w:t>
      </w:r>
    </w:p>
    <w:p w:rsidR="00F40777" w:rsidRDefault="00F40777">
      <w:pPr>
        <w:pStyle w:val="ConsPlusNormal"/>
        <w:spacing w:before="220"/>
        <w:ind w:firstLine="540"/>
        <w:jc w:val="both"/>
      </w:pPr>
      <w:r>
        <w:t xml:space="preserve">2.9.2. Представление не в полном объеме документов, указанных в </w:t>
      </w:r>
      <w:hyperlink w:anchor="P66">
        <w:r>
          <w:rPr>
            <w:color w:val="0000FF"/>
          </w:rPr>
          <w:t>пункте 2.3</w:t>
        </w:r>
      </w:hyperlink>
      <w:r>
        <w:t xml:space="preserve"> настоящего Порядка.</w:t>
      </w:r>
    </w:p>
    <w:p w:rsidR="00F40777" w:rsidRDefault="00F40777">
      <w:pPr>
        <w:pStyle w:val="ConsPlusNormal"/>
        <w:spacing w:before="220"/>
        <w:ind w:firstLine="540"/>
        <w:jc w:val="both"/>
      </w:pPr>
      <w:bookmarkStart w:id="13" w:name="P103"/>
      <w:bookmarkEnd w:id="13"/>
      <w:r>
        <w:t>2.9.3. Установление факта недостоверности информации, представленной частной дошкольной образовательной организацией.</w:t>
      </w:r>
    </w:p>
    <w:p w:rsidR="00F40777" w:rsidRDefault="00F40777">
      <w:pPr>
        <w:pStyle w:val="ConsPlusNormal"/>
        <w:spacing w:before="220"/>
        <w:ind w:firstLine="540"/>
        <w:jc w:val="both"/>
      </w:pPr>
      <w:r>
        <w:t xml:space="preserve">2.9.4. Недостаток лимитов бюджетных обязательств, доведенных в установленном порядке до министерства на соответствующий финансовый год на предоставление субсидии на цель, указанную в </w:t>
      </w:r>
      <w:hyperlink w:anchor="P47">
        <w:r>
          <w:rPr>
            <w:color w:val="0000FF"/>
          </w:rPr>
          <w:t>пункте 1.2</w:t>
        </w:r>
      </w:hyperlink>
      <w:r>
        <w:t xml:space="preserve"> настоящего Порядка.</w:t>
      </w:r>
    </w:p>
    <w:p w:rsidR="00F40777" w:rsidRDefault="00F40777">
      <w:pPr>
        <w:pStyle w:val="ConsPlusNormal"/>
        <w:spacing w:before="220"/>
        <w:ind w:firstLine="540"/>
        <w:jc w:val="both"/>
      </w:pPr>
      <w:r>
        <w:t xml:space="preserve">2.10. Решение об отказе в предоставлении субсидии по основаниям, определенным </w:t>
      </w:r>
      <w:hyperlink w:anchor="P100">
        <w:r>
          <w:rPr>
            <w:color w:val="0000FF"/>
          </w:rPr>
          <w:t>пунктом 2.9</w:t>
        </w:r>
      </w:hyperlink>
      <w:r>
        <w:t xml:space="preserve"> настоящего Порядка, направляется частной дошкольной образовательной организации в течение 5 рабочих дней со дня принятия соответствующего решения с мотивированным обоснованием причины отказа в предоставлении субсидии.</w:t>
      </w:r>
    </w:p>
    <w:p w:rsidR="00F40777" w:rsidRDefault="00F40777">
      <w:pPr>
        <w:pStyle w:val="ConsPlusNormal"/>
        <w:spacing w:before="220"/>
        <w:ind w:firstLine="540"/>
        <w:jc w:val="both"/>
      </w:pPr>
      <w:r>
        <w:t xml:space="preserve">2.11. Частная дошкольная образовательная организация, которой было отказано в предоставлении субсидии по основаниям, указанным в </w:t>
      </w:r>
      <w:hyperlink w:anchor="P101">
        <w:r>
          <w:rPr>
            <w:color w:val="0000FF"/>
          </w:rPr>
          <w:t>подпунктах 2.9.1</w:t>
        </w:r>
      </w:hyperlink>
      <w:r>
        <w:t xml:space="preserve"> - </w:t>
      </w:r>
      <w:hyperlink w:anchor="P103">
        <w:r>
          <w:rPr>
            <w:color w:val="0000FF"/>
          </w:rPr>
          <w:t>2.9.3</w:t>
        </w:r>
      </w:hyperlink>
      <w:r>
        <w:t xml:space="preserve"> настоящего Порядка, после устранения причин, послуживших основанием для принятия решения об отказе в предоставлении субсидии, вправе повторно обратиться за предоставлением субсидии, представив документы, указанные в </w:t>
      </w:r>
      <w:hyperlink w:anchor="P67">
        <w:r>
          <w:rPr>
            <w:color w:val="0000FF"/>
          </w:rPr>
          <w:t>подпунктах 2.3.1</w:t>
        </w:r>
      </w:hyperlink>
      <w:r>
        <w:t xml:space="preserve"> - </w:t>
      </w:r>
      <w:hyperlink w:anchor="P85">
        <w:r>
          <w:rPr>
            <w:color w:val="0000FF"/>
          </w:rPr>
          <w:t>2.3.10</w:t>
        </w:r>
      </w:hyperlink>
      <w:r>
        <w:t xml:space="preserve"> настоящего Порядка, в течение 5 рабочих дней со дня получения решения об отказе в предоставлении субсидии, но не позднее 25 календарных дней после регистрации первого заявления в соответствии с </w:t>
      </w:r>
      <w:hyperlink w:anchor="P66">
        <w:r>
          <w:rPr>
            <w:color w:val="0000FF"/>
          </w:rPr>
          <w:t>пунктом 2.3</w:t>
        </w:r>
      </w:hyperlink>
      <w:r>
        <w:t xml:space="preserve"> настоящего Порядка.</w:t>
      </w:r>
    </w:p>
    <w:p w:rsidR="00F40777" w:rsidRDefault="00F40777">
      <w:pPr>
        <w:pStyle w:val="ConsPlusNormal"/>
        <w:spacing w:before="220"/>
        <w:ind w:firstLine="540"/>
        <w:jc w:val="both"/>
      </w:pPr>
      <w:r>
        <w:t xml:space="preserve">2.12. В случае принятия решения о предоставлении субсидии в течение 5 рабочих дней со дня его принятия одновременно с соответствующим уведомлением частной дошкольной образовательной организации для подписания направляется два экземпляра соглашения о предоставлении субсидии (далее - соглашение) по типовой форме, утвержденной правовым </w:t>
      </w:r>
      <w:r>
        <w:lastRenderedPageBreak/>
        <w:t>актом министерства финансов Кировской области.</w:t>
      </w:r>
    </w:p>
    <w:p w:rsidR="00F40777" w:rsidRDefault="00F40777">
      <w:pPr>
        <w:pStyle w:val="ConsPlusNormal"/>
        <w:spacing w:before="220"/>
        <w:ind w:firstLine="540"/>
        <w:jc w:val="both"/>
      </w:pPr>
      <w:r>
        <w:t>Дополнительное соглашение к соглашению, в том числе дополнительное соглашение о расторжении соглашения (при необходимости), заключается в соответствии с типовой формой, утвержденной правовым актом министерства финансов Кировской области.</w:t>
      </w:r>
    </w:p>
    <w:p w:rsidR="00F40777" w:rsidRDefault="00F40777">
      <w:pPr>
        <w:pStyle w:val="ConsPlusNormal"/>
        <w:spacing w:before="220"/>
        <w:ind w:firstLine="540"/>
        <w:jc w:val="both"/>
      </w:pPr>
      <w:r>
        <w:t xml:space="preserve">2.13. При изменении лимитов бюджетных обязательств на предоставление субсидии, доведенных на соответствующий финансовый год в соответствии с бюджетным законодательством Российской Федерации до министерства как получателя бюджетных средств, на цель, указанную в </w:t>
      </w:r>
      <w:hyperlink w:anchor="P47">
        <w:r>
          <w:rPr>
            <w:color w:val="0000FF"/>
          </w:rPr>
          <w:t>пункте 1.2</w:t>
        </w:r>
      </w:hyperlink>
      <w:r>
        <w:t xml:space="preserve"> настоящего Порядка, согласуются новые условия предоставления субсидии путем заключения дополнительного соглашения. Соглашение подлежит расторжению в случае, если между министерством и частной дошкольной образовательной организацией не достигнуто согласие по новым условиям предоставления субсидии.</w:t>
      </w:r>
    </w:p>
    <w:p w:rsidR="00F40777" w:rsidRDefault="00F40777">
      <w:pPr>
        <w:pStyle w:val="ConsPlusNormal"/>
        <w:spacing w:before="220"/>
        <w:ind w:firstLine="540"/>
        <w:jc w:val="both"/>
      </w:pPr>
      <w:r>
        <w:t>Все споры и разногласия, связанные с исполнением соглашения или в связи с ним, разрешаются сторонами в претензионном порядке. Претензия направляется стороне с приложением документов, подтверждающих заявленные требования, и должна быть рассмотрена в течение 30 рабочих дней с даты ее получения.</w:t>
      </w:r>
    </w:p>
    <w:p w:rsidR="00F40777" w:rsidRDefault="00F40777">
      <w:pPr>
        <w:pStyle w:val="ConsPlusNormal"/>
        <w:spacing w:before="220"/>
        <w:ind w:firstLine="540"/>
        <w:jc w:val="both"/>
      </w:pPr>
      <w:r>
        <w:t>2.14. Обязательным условием, включаемым в соглашение, является согласие частной дошкольной образовательной организации на осуществление министерством и уполномоченными органами государственного финансового контроля проверок соблюдения частной дошкольной образовательной организацией цели, условий, требований и порядка предоставления субсидии, а также запрет приобретения за счет субсидии иностранной валюты.</w:t>
      </w:r>
    </w:p>
    <w:p w:rsidR="00F40777" w:rsidRDefault="00F40777">
      <w:pPr>
        <w:pStyle w:val="ConsPlusNormal"/>
        <w:spacing w:before="220"/>
        <w:ind w:firstLine="540"/>
        <w:jc w:val="both"/>
      </w:pPr>
      <w:r>
        <w:t>2.15. Объем субсидии определяется в соответствии с нормативами финансового обеспечения образовательной деятельности муниципальных дошкольных образовательных организаций для муниципальных образований Кировской области, установленными нормативным правовым актом Правительства Кировской области на соответствующий финансовый год, на территории которых находится частная дошкольная образовательная организация.</w:t>
      </w:r>
    </w:p>
    <w:p w:rsidR="00F40777" w:rsidRDefault="00F40777">
      <w:pPr>
        <w:pStyle w:val="ConsPlusNormal"/>
        <w:spacing w:before="220"/>
        <w:ind w:firstLine="540"/>
        <w:jc w:val="both"/>
      </w:pPr>
      <w:r>
        <w:t>2.16. Объем субсидии i-й частной дошкольной образовательной организации рассчитывается по следующей формуле:</w:t>
      </w:r>
    </w:p>
    <w:p w:rsidR="00F40777" w:rsidRDefault="00F40777">
      <w:pPr>
        <w:pStyle w:val="ConsPlusNormal"/>
        <w:jc w:val="both"/>
      </w:pPr>
    </w:p>
    <w:p w:rsidR="00F40777" w:rsidRDefault="00F40777">
      <w:pPr>
        <w:pStyle w:val="ConsPlusNormal"/>
        <w:jc w:val="center"/>
      </w:pPr>
      <w:r>
        <w:rPr>
          <w:noProof/>
          <w:position w:val="-15"/>
        </w:rPr>
        <w:drawing>
          <wp:inline distT="0" distB="0" distL="0" distR="0">
            <wp:extent cx="2106295" cy="33528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106295" cy="335280"/>
                    </a:xfrm>
                    <a:prstGeom prst="rect">
                      <a:avLst/>
                    </a:prstGeom>
                    <a:noFill/>
                    <a:ln>
                      <a:noFill/>
                    </a:ln>
                  </pic:spPr>
                </pic:pic>
              </a:graphicData>
            </a:graphic>
          </wp:inline>
        </w:drawing>
      </w:r>
    </w:p>
    <w:p w:rsidR="00F40777" w:rsidRDefault="00F40777">
      <w:pPr>
        <w:pStyle w:val="ConsPlusNormal"/>
        <w:jc w:val="both"/>
      </w:pPr>
    </w:p>
    <w:p w:rsidR="00F40777" w:rsidRDefault="00F40777">
      <w:pPr>
        <w:pStyle w:val="ConsPlusNormal"/>
        <w:ind w:firstLine="540"/>
        <w:jc w:val="both"/>
      </w:pPr>
      <w:r>
        <w:rPr>
          <w:noProof/>
          <w:position w:val="-8"/>
        </w:rPr>
        <w:drawing>
          <wp:inline distT="0" distB="0" distL="0" distR="0">
            <wp:extent cx="346075" cy="25146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46075" cy="251460"/>
                    </a:xfrm>
                    <a:prstGeom prst="rect">
                      <a:avLst/>
                    </a:prstGeom>
                    <a:noFill/>
                    <a:ln>
                      <a:noFill/>
                    </a:ln>
                  </pic:spPr>
                </pic:pic>
              </a:graphicData>
            </a:graphic>
          </wp:inline>
        </w:drawing>
      </w:r>
      <w:r>
        <w:t xml:space="preserve"> - объем субсидии i-й частной дошкольной образовательной организации;</w:t>
      </w:r>
    </w:p>
    <w:p w:rsidR="00F40777" w:rsidRDefault="00F40777">
      <w:pPr>
        <w:pStyle w:val="ConsPlusNormal"/>
        <w:spacing w:before="220"/>
        <w:ind w:firstLine="540"/>
        <w:jc w:val="both"/>
      </w:pPr>
      <w:r>
        <w:t>c - количество режимов функционирования групп воспитанников i-й частной дошкольной образовательной организации (далее - группы);</w:t>
      </w:r>
    </w:p>
    <w:p w:rsidR="00F40777" w:rsidRDefault="00F40777">
      <w:pPr>
        <w:pStyle w:val="ConsPlusNormal"/>
        <w:spacing w:before="220"/>
        <w:ind w:firstLine="540"/>
        <w:jc w:val="both"/>
      </w:pPr>
      <w:r>
        <w:t>g - режим функционирования групп;</w:t>
      </w:r>
    </w:p>
    <w:p w:rsidR="00F40777" w:rsidRDefault="00F40777">
      <w:pPr>
        <w:pStyle w:val="ConsPlusNormal"/>
        <w:spacing w:before="220"/>
        <w:ind w:firstLine="540"/>
        <w:jc w:val="both"/>
      </w:pPr>
      <w:r>
        <w:t>N</w:t>
      </w:r>
      <w:r>
        <w:rPr>
          <w:vertAlign w:val="subscript"/>
        </w:rPr>
        <w:t>k</w:t>
      </w:r>
      <w:r>
        <w:t xml:space="preserve"> - норматив финансового обеспечения образовательной деятельности муниципальных дошкольных образовательных организаций по k-му муниципальному образованию, на территории которого находится i-я частная дошкольная образовательная организация;</w:t>
      </w:r>
    </w:p>
    <w:p w:rsidR="00F40777" w:rsidRDefault="00F40777">
      <w:pPr>
        <w:pStyle w:val="ConsPlusNormal"/>
        <w:spacing w:before="220"/>
        <w:ind w:firstLine="540"/>
        <w:jc w:val="both"/>
      </w:pPr>
      <w:r>
        <w:t>P</w:t>
      </w:r>
      <w:r>
        <w:rPr>
          <w:vertAlign w:val="subscript"/>
        </w:rPr>
        <w:t>g</w:t>
      </w:r>
      <w:r>
        <w:t xml:space="preserve"> - коэффициент, учитывающий g-й режим функционирования групп:</w:t>
      </w:r>
    </w:p>
    <w:p w:rsidR="00F40777" w:rsidRDefault="00F40777">
      <w:pPr>
        <w:pStyle w:val="ConsPlusNormal"/>
        <w:spacing w:before="220"/>
        <w:ind w:firstLine="540"/>
        <w:jc w:val="both"/>
      </w:pPr>
      <w:r>
        <w:t>1,0 - для групп с режимом функционирования от 8 до 12 часов в день,</w:t>
      </w:r>
    </w:p>
    <w:p w:rsidR="00F40777" w:rsidRDefault="00F40777">
      <w:pPr>
        <w:pStyle w:val="ConsPlusNormal"/>
        <w:spacing w:before="220"/>
        <w:ind w:firstLine="540"/>
        <w:jc w:val="both"/>
      </w:pPr>
      <w:r>
        <w:t>0,5 - для групп с режимом функционирования от 4 до 5 часов в день,</w:t>
      </w:r>
    </w:p>
    <w:p w:rsidR="00F40777" w:rsidRDefault="00F40777">
      <w:pPr>
        <w:pStyle w:val="ConsPlusNormal"/>
        <w:spacing w:before="220"/>
        <w:ind w:firstLine="540"/>
        <w:jc w:val="both"/>
      </w:pPr>
      <w:r>
        <w:t>0,33 - для групп с режимом функционирования от 3 до 3,5 часа в день;</w:t>
      </w:r>
    </w:p>
    <w:p w:rsidR="00F40777" w:rsidRDefault="00F40777">
      <w:pPr>
        <w:pStyle w:val="ConsPlusNormal"/>
        <w:spacing w:before="220"/>
        <w:ind w:firstLine="540"/>
        <w:jc w:val="both"/>
      </w:pPr>
      <w:r>
        <w:lastRenderedPageBreak/>
        <w:t>К</w:t>
      </w:r>
      <w:r>
        <w:rPr>
          <w:vertAlign w:val="subscript"/>
        </w:rPr>
        <w:t>gi</w:t>
      </w:r>
      <w:r>
        <w:t xml:space="preserve"> - расчетное среднегодовое количество групп g-го режима функционирования в i-й частной дошкольной образовательной организации в пересчете на среднюю наполняемость групп.</w:t>
      </w:r>
    </w:p>
    <w:p w:rsidR="00F40777" w:rsidRDefault="00F40777">
      <w:pPr>
        <w:pStyle w:val="ConsPlusNormal"/>
        <w:spacing w:before="220"/>
        <w:ind w:firstLine="540"/>
        <w:jc w:val="both"/>
      </w:pPr>
      <w:r>
        <w:t>2.17. Расчетное среднегодовое количество групп g-го режима функционирования в i-й частной дошкольной образовательной организации в пересчете на среднюю наполняемость групп рассчитывается по следующей формуле:</w:t>
      </w:r>
    </w:p>
    <w:p w:rsidR="00F40777" w:rsidRDefault="00F40777">
      <w:pPr>
        <w:pStyle w:val="ConsPlusNormal"/>
        <w:jc w:val="both"/>
      </w:pPr>
    </w:p>
    <w:p w:rsidR="00F40777" w:rsidRDefault="00F40777">
      <w:pPr>
        <w:pStyle w:val="ConsPlusNormal"/>
        <w:jc w:val="center"/>
      </w:pPr>
      <w:r>
        <w:t>К</w:t>
      </w:r>
      <w:r>
        <w:rPr>
          <w:vertAlign w:val="subscript"/>
        </w:rPr>
        <w:t>gi</w:t>
      </w:r>
      <w:r>
        <w:t xml:space="preserve"> = Числ</w:t>
      </w:r>
      <w:r>
        <w:rPr>
          <w:vertAlign w:val="subscript"/>
        </w:rPr>
        <w:t>gi</w:t>
      </w:r>
      <w:r>
        <w:t xml:space="preserve"> / 25, где:</w:t>
      </w:r>
    </w:p>
    <w:p w:rsidR="00F40777" w:rsidRDefault="00F40777">
      <w:pPr>
        <w:pStyle w:val="ConsPlusNormal"/>
        <w:jc w:val="both"/>
      </w:pPr>
    </w:p>
    <w:p w:rsidR="00F40777" w:rsidRDefault="00F40777">
      <w:pPr>
        <w:pStyle w:val="ConsPlusNormal"/>
        <w:ind w:firstLine="540"/>
        <w:jc w:val="both"/>
      </w:pPr>
      <w:r>
        <w:t>К</w:t>
      </w:r>
      <w:r>
        <w:rPr>
          <w:vertAlign w:val="subscript"/>
        </w:rPr>
        <w:t>gi</w:t>
      </w:r>
      <w:r>
        <w:t xml:space="preserve"> - расчетное среднегодовое количество групп g-го режима функционирования в i-й частной дошкольной образовательной организации в пересчете на среднюю наполняемость групп;</w:t>
      </w:r>
    </w:p>
    <w:p w:rsidR="00F40777" w:rsidRDefault="00F40777">
      <w:pPr>
        <w:pStyle w:val="ConsPlusNormal"/>
        <w:spacing w:before="220"/>
        <w:ind w:firstLine="540"/>
        <w:jc w:val="both"/>
      </w:pPr>
      <w:r>
        <w:t>Числ</w:t>
      </w:r>
      <w:r>
        <w:rPr>
          <w:vertAlign w:val="subscript"/>
        </w:rPr>
        <w:t>gi</w:t>
      </w:r>
      <w:r>
        <w:t xml:space="preserve"> - прогнозируемая среднегодовая численность воспитанников i-й частной дошкольной образовательной организации, посещающих группы g-го режима функционирования. Прогнозируемая среднегодовая численность воспитанников рассчитывается путем суммирования количества воспитанников по состоянию на первое число месяца финансового года (в случае обращения впервые за предоставлением субсидии - с месяца, следующего за месяцем принятия решения о предоставлении субсидии) и деления результата на 12;</w:t>
      </w:r>
    </w:p>
    <w:p w:rsidR="00F40777" w:rsidRDefault="00F40777">
      <w:pPr>
        <w:pStyle w:val="ConsPlusNormal"/>
        <w:spacing w:before="220"/>
        <w:ind w:firstLine="540"/>
        <w:jc w:val="both"/>
      </w:pPr>
      <w:r>
        <w:t>25 - средняя наполняемость групп.</w:t>
      </w:r>
    </w:p>
    <w:p w:rsidR="00F40777" w:rsidRDefault="00F40777">
      <w:pPr>
        <w:pStyle w:val="ConsPlusNormal"/>
        <w:spacing w:before="220"/>
        <w:ind w:firstLine="540"/>
        <w:jc w:val="both"/>
      </w:pPr>
      <w:r>
        <w:t>2.18. Результатом предоставления субсидии частной дошкольной образовательной организации является среднегодовая численность воспитанников в частной дошкольной образовательной организации соответствующего режима функционирования.</w:t>
      </w:r>
    </w:p>
    <w:p w:rsidR="00F40777" w:rsidRDefault="00F40777">
      <w:pPr>
        <w:pStyle w:val="ConsPlusNormal"/>
        <w:spacing w:before="220"/>
        <w:ind w:firstLine="540"/>
        <w:jc w:val="both"/>
      </w:pPr>
      <w:r>
        <w:t>Значения результатов предоставления субсидии устанавливаются в соглашении.</w:t>
      </w:r>
    </w:p>
    <w:p w:rsidR="00F40777" w:rsidRDefault="00F40777">
      <w:pPr>
        <w:pStyle w:val="ConsPlusNormal"/>
        <w:spacing w:before="220"/>
        <w:ind w:firstLine="540"/>
        <w:jc w:val="both"/>
      </w:pPr>
      <w:r>
        <w:t>2.19. Перечисление субсидии осуществляется министерством ежемесячно в размере произведенных затрат в установленном порядке на лицевой счет, в течение 5 рабочих дней после представления копий подтверждающих документов: платежных поручений, расчетно-платежных ведомостей, оборотно-сальдовых ведомостей, расчетов сумм начисленных страховых взносов, договоров на поставку товаров (выполнение работ, оказание услуг), счетов и (или) счетов-фактур, товарно-транспортных накладных, актов приема-передачи, актов выполненных работ (оказанных услуг) и других подтверждающих документов (далее - документы). Документы заверяются руководителем (уполномоченным представителем) частной дошкольной образовательной организации с указанием фамилии, инициалов, должности руководителя (уполномоченного представителя) и даты заверения.</w:t>
      </w:r>
    </w:p>
    <w:p w:rsidR="00F40777" w:rsidRDefault="00F40777">
      <w:pPr>
        <w:pStyle w:val="ConsPlusNormal"/>
        <w:spacing w:before="220"/>
        <w:ind w:firstLine="540"/>
        <w:jc w:val="both"/>
      </w:pPr>
      <w:r>
        <w:t>К документам формируется реестр документов. Формы реестра документов, а также сроки их представления устанавливаются соглашением.</w:t>
      </w:r>
    </w:p>
    <w:p w:rsidR="00F40777" w:rsidRDefault="00F40777">
      <w:pPr>
        <w:pStyle w:val="ConsPlusNormal"/>
        <w:spacing w:before="220"/>
        <w:ind w:firstLine="540"/>
        <w:jc w:val="both"/>
      </w:pPr>
      <w:r>
        <w:t>2.20. Частная дошкольная образовательная организация обеспечивает ведение обособленного аналитического учета операций, осуществляемых за счет субсидии.</w:t>
      </w:r>
    </w:p>
    <w:p w:rsidR="00F40777" w:rsidRDefault="00F40777">
      <w:pPr>
        <w:pStyle w:val="ConsPlusNormal"/>
        <w:spacing w:before="220"/>
        <w:ind w:firstLine="540"/>
        <w:jc w:val="both"/>
      </w:pPr>
      <w:r>
        <w:t>2.21. Изменение объема субсидии производится в случаях:</w:t>
      </w:r>
    </w:p>
    <w:p w:rsidR="00F40777" w:rsidRDefault="00F40777">
      <w:pPr>
        <w:pStyle w:val="ConsPlusNormal"/>
        <w:spacing w:before="220"/>
        <w:ind w:firstLine="540"/>
        <w:jc w:val="both"/>
      </w:pPr>
      <w:r>
        <w:t>приостановления действия лицензии;</w:t>
      </w:r>
    </w:p>
    <w:p w:rsidR="00F40777" w:rsidRDefault="00F40777">
      <w:pPr>
        <w:pStyle w:val="ConsPlusNormal"/>
        <w:spacing w:before="220"/>
        <w:ind w:firstLine="540"/>
        <w:jc w:val="both"/>
      </w:pPr>
      <w:r>
        <w:t>уточнения среднегодовой численности воспитанников частной дошкольной образовательной организации при условии снижения численности воспитанников более чем на 3% или превышения численности воспитанников более чем на 10% на основании сведений о прогнозируемой среднегодовой численности воспитанников, представленных частной дошкольной образовательной организацией;</w:t>
      </w:r>
    </w:p>
    <w:p w:rsidR="00F40777" w:rsidRDefault="00F40777">
      <w:pPr>
        <w:pStyle w:val="ConsPlusNormal"/>
        <w:spacing w:before="220"/>
        <w:ind w:firstLine="540"/>
        <w:jc w:val="both"/>
      </w:pPr>
      <w:r>
        <w:lastRenderedPageBreak/>
        <w:t>изменения в течение текущего финансового года размеров нормативов финансового обеспечения образовательной деятельности муниципальных дошкольных образовательных организаций для муниципальных образований Кировской области, устанавливаемых нормативным правовым актом Правительства Кировской области, на текущий финансовый год, на территории которых находится частная дошкольная образовательная организация.</w:t>
      </w:r>
    </w:p>
    <w:p w:rsidR="00F40777" w:rsidRDefault="00F40777">
      <w:pPr>
        <w:pStyle w:val="ConsPlusNormal"/>
        <w:spacing w:before="220"/>
        <w:ind w:firstLine="540"/>
        <w:jc w:val="both"/>
      </w:pPr>
      <w:r>
        <w:t>При изменении объема субсидии в текущем финансовом году заключается дополнительное соглашение к соглашению в соответствии с типовой формой, утвержденной министерством финансов Кировской области. Дополнительное соглашение к соглашению должно быть заключено не позднее 30 рабочих дней после издания правового акта министерства, в котором указан уточненный объем субсидии.</w:t>
      </w:r>
    </w:p>
    <w:p w:rsidR="00F40777" w:rsidRDefault="00F40777">
      <w:pPr>
        <w:pStyle w:val="ConsPlusNormal"/>
        <w:spacing w:before="220"/>
        <w:ind w:firstLine="540"/>
        <w:jc w:val="both"/>
      </w:pPr>
      <w:r>
        <w:t>2.22. Предоставление субсидии приостанавливается в случаях:</w:t>
      </w:r>
    </w:p>
    <w:p w:rsidR="00F40777" w:rsidRDefault="00F40777">
      <w:pPr>
        <w:pStyle w:val="ConsPlusNormal"/>
        <w:spacing w:before="220"/>
        <w:ind w:firstLine="540"/>
        <w:jc w:val="both"/>
      </w:pPr>
      <w:r>
        <w:t>приостановления действия лицензии - на срок ее приостановления;</w:t>
      </w:r>
    </w:p>
    <w:p w:rsidR="00F40777" w:rsidRDefault="00F40777">
      <w:pPr>
        <w:pStyle w:val="ConsPlusNormal"/>
        <w:spacing w:before="220"/>
        <w:ind w:firstLine="540"/>
        <w:jc w:val="both"/>
      </w:pPr>
      <w:r>
        <w:t>невозврата частной дошкольной образовательной организацией субсидии в областной бюджет в соответствии с требованием министерства в случае недостижения значений результатов предоставления субсидии, предусмотренных соглашением.</w:t>
      </w:r>
    </w:p>
    <w:p w:rsidR="00F40777" w:rsidRDefault="00F40777">
      <w:pPr>
        <w:pStyle w:val="ConsPlusNormal"/>
        <w:spacing w:before="220"/>
        <w:ind w:firstLine="540"/>
        <w:jc w:val="both"/>
      </w:pPr>
      <w:bookmarkStart w:id="14" w:name="P146"/>
      <w:bookmarkEnd w:id="14"/>
      <w:r>
        <w:t>2.23. Основанием для прекращения предоставления субсидии является нарушение условий предоставления субсидии.</w:t>
      </w:r>
    </w:p>
    <w:p w:rsidR="00F40777" w:rsidRDefault="00F40777">
      <w:pPr>
        <w:pStyle w:val="ConsPlusNormal"/>
        <w:spacing w:before="220"/>
        <w:ind w:firstLine="540"/>
        <w:jc w:val="both"/>
      </w:pPr>
      <w:r>
        <w:t>О наступлении обстоятельства, являющегося основанием для прекращения предоставления субсидии, частная дошкольная образовательная организация обязана уведомить министерство в срок не позднее 5 рабочих дней со дня его наступления путем направления соответствующего письменного извещения.</w:t>
      </w:r>
    </w:p>
    <w:p w:rsidR="00F40777" w:rsidRDefault="00F40777">
      <w:pPr>
        <w:pStyle w:val="ConsPlusNormal"/>
        <w:spacing w:before="220"/>
        <w:ind w:firstLine="540"/>
        <w:jc w:val="both"/>
      </w:pPr>
      <w:r>
        <w:t xml:space="preserve">2.24. Министерство в течение 10 рабочих дней со дня получения от частной дошкольной образовательной организации письменного извещения о наступлении обстоятельства, указанного в </w:t>
      </w:r>
      <w:hyperlink w:anchor="P146">
        <w:r>
          <w:rPr>
            <w:color w:val="0000FF"/>
          </w:rPr>
          <w:t>пункте 2.23</w:t>
        </w:r>
      </w:hyperlink>
      <w:r>
        <w:t xml:space="preserve"> настоящего Порядка (далее - письменное извещение), заключает с частной дошкольной образовательной организацией дополнительное соглашение о расторжении соглашения в соответствии с типовой формой, утвержденной министерством финансов Кировской области. Дополнительное соглашение о расторжении соглашения должно быть заключено не позднее 30 рабочих дней после получения письменного извещения.</w:t>
      </w:r>
    </w:p>
    <w:p w:rsidR="00F40777" w:rsidRDefault="00F40777">
      <w:pPr>
        <w:pStyle w:val="ConsPlusTitle"/>
        <w:spacing w:before="220"/>
        <w:ind w:firstLine="540"/>
        <w:jc w:val="both"/>
        <w:outlineLvl w:val="1"/>
      </w:pPr>
      <w:r>
        <w:t>3. Требования к отчетности.</w:t>
      </w:r>
    </w:p>
    <w:p w:rsidR="00F40777" w:rsidRDefault="00F40777">
      <w:pPr>
        <w:pStyle w:val="ConsPlusNormal"/>
        <w:spacing w:before="220"/>
        <w:ind w:firstLine="540"/>
        <w:jc w:val="both"/>
      </w:pPr>
      <w:bookmarkStart w:id="15" w:name="P150"/>
      <w:bookmarkEnd w:id="15"/>
      <w:r>
        <w:t>3.1. Частные дошкольные образовательные организации ежемесячно, в срок до 5-го числа месяца, следующего за отчетным (до 20 декабря - за последний месяц текущего года), представляют в министерство:</w:t>
      </w:r>
    </w:p>
    <w:p w:rsidR="00F40777" w:rsidRDefault="00F40777">
      <w:pPr>
        <w:pStyle w:val="ConsPlusNormal"/>
        <w:spacing w:before="220"/>
        <w:ind w:firstLine="540"/>
        <w:jc w:val="both"/>
      </w:pPr>
      <w:r>
        <w:t>сведения о численности воспитанников в отчетном месяце по форме, установленной соглашением;</w:t>
      </w:r>
    </w:p>
    <w:p w:rsidR="00F40777" w:rsidRDefault="00F40777">
      <w:pPr>
        <w:pStyle w:val="ConsPlusNormal"/>
        <w:spacing w:before="220"/>
        <w:ind w:firstLine="540"/>
        <w:jc w:val="both"/>
      </w:pPr>
      <w:r>
        <w:t>справку, подписанную руководителем (уполномоченным представителем) частной дошкольной образовательной организации, подтверждающую заполнение в отчетном месяце сведений о воспитанниках частной дошкольной образовательной организации в подсистеме "Доступность дошкольного образования" региональной информационной системы "Единая региональная информационная система образования Кировской области" (со дня ввода в опытную эксплуатацию). При наличии технических проблем с заполнением сведений о воспитанниках частной дошкольной организации в вышеуказанной подсистеме такие сведения могут быть подтверждены реестром договоров с приложением копий приказов о приеме (зачислении), отчислении, восстановлении воспитанников частной дошкольной организации. Соответствующее решение должно быть принято правовым актом министерства;</w:t>
      </w:r>
    </w:p>
    <w:p w:rsidR="00F40777" w:rsidRDefault="00F40777">
      <w:pPr>
        <w:pStyle w:val="ConsPlusNormal"/>
        <w:jc w:val="both"/>
      </w:pPr>
      <w:r>
        <w:t xml:space="preserve">(в ред. </w:t>
      </w:r>
      <w:hyperlink r:id="rId28">
        <w:r>
          <w:rPr>
            <w:color w:val="0000FF"/>
          </w:rPr>
          <w:t>постановления</w:t>
        </w:r>
      </w:hyperlink>
      <w:r>
        <w:t xml:space="preserve"> Правительства Кировской области от 27.12.2022 N 767-П)</w:t>
      </w:r>
    </w:p>
    <w:p w:rsidR="00F40777" w:rsidRDefault="00F40777">
      <w:pPr>
        <w:pStyle w:val="ConsPlusNormal"/>
        <w:spacing w:before="220"/>
        <w:ind w:firstLine="540"/>
        <w:jc w:val="both"/>
      </w:pPr>
      <w:r>
        <w:lastRenderedPageBreak/>
        <w:t>отчет об осуществлении расходов, источником финансового обеспечения которых является субсидия, по состоянию на отчетную дату по форме, установленной соглашением.</w:t>
      </w:r>
    </w:p>
    <w:p w:rsidR="00F40777" w:rsidRDefault="00F40777">
      <w:pPr>
        <w:pStyle w:val="ConsPlusNormal"/>
        <w:jc w:val="both"/>
      </w:pPr>
      <w:r>
        <w:t xml:space="preserve">(в ред. </w:t>
      </w:r>
      <w:hyperlink r:id="rId29">
        <w:r>
          <w:rPr>
            <w:color w:val="0000FF"/>
          </w:rPr>
          <w:t>постановления</w:t>
        </w:r>
      </w:hyperlink>
      <w:r>
        <w:t xml:space="preserve"> Правительства Кировской области от 27.12.2022 N 767-П)</w:t>
      </w:r>
    </w:p>
    <w:p w:rsidR="00F40777" w:rsidRDefault="00F40777">
      <w:pPr>
        <w:pStyle w:val="ConsPlusNormal"/>
        <w:spacing w:before="220"/>
        <w:ind w:firstLine="540"/>
        <w:jc w:val="both"/>
      </w:pPr>
      <w:bookmarkStart w:id="16" w:name="P156"/>
      <w:bookmarkEnd w:id="16"/>
      <w:r>
        <w:t>3.2. Частные дошкольные образовательные организации ежегодно, не позднее 15-го числа месяца, следующего за отчетным периодом, представляют в министерство отчет о достижении значений результатов предоставления субсидии по форме, установленной соглашением.</w:t>
      </w:r>
    </w:p>
    <w:p w:rsidR="00F40777" w:rsidRDefault="00F40777">
      <w:pPr>
        <w:pStyle w:val="ConsPlusNormal"/>
        <w:jc w:val="both"/>
      </w:pPr>
      <w:r>
        <w:t xml:space="preserve">(в ред. </w:t>
      </w:r>
      <w:hyperlink r:id="rId30">
        <w:r>
          <w:rPr>
            <w:color w:val="0000FF"/>
          </w:rPr>
          <w:t>постановления</w:t>
        </w:r>
      </w:hyperlink>
      <w:r>
        <w:t xml:space="preserve"> Правительства Кировской области от 27.12.2022 N 767-П)</w:t>
      </w:r>
    </w:p>
    <w:p w:rsidR="00F40777" w:rsidRDefault="00F40777">
      <w:pPr>
        <w:pStyle w:val="ConsPlusNormal"/>
        <w:spacing w:before="220"/>
        <w:ind w:firstLine="540"/>
        <w:jc w:val="both"/>
      </w:pPr>
      <w:r>
        <w:t>3.3. Министерство вправе устанавливать в соглашении сроки и формы предоставления дополнительной отчетности.</w:t>
      </w:r>
    </w:p>
    <w:p w:rsidR="00F40777" w:rsidRDefault="00F40777">
      <w:pPr>
        <w:pStyle w:val="ConsPlusTitle"/>
        <w:spacing w:before="220"/>
        <w:ind w:firstLine="540"/>
        <w:jc w:val="both"/>
        <w:outlineLvl w:val="1"/>
      </w:pPr>
      <w:r>
        <w:t>4. Требования об осуществлении контроля за соблюдением условий и порядка предоставления субсидии и ответственность за их нарушение.</w:t>
      </w:r>
    </w:p>
    <w:p w:rsidR="00F40777" w:rsidRDefault="00F40777">
      <w:pPr>
        <w:pStyle w:val="ConsPlusNormal"/>
        <w:jc w:val="both"/>
      </w:pPr>
      <w:r>
        <w:t xml:space="preserve">(в ред. </w:t>
      </w:r>
      <w:hyperlink r:id="rId31">
        <w:r>
          <w:rPr>
            <w:color w:val="0000FF"/>
          </w:rPr>
          <w:t>постановления</w:t>
        </w:r>
      </w:hyperlink>
      <w:r>
        <w:t xml:space="preserve"> Правительства Кировской области от 27.12.2022 N 767-П)</w:t>
      </w:r>
    </w:p>
    <w:p w:rsidR="00F40777" w:rsidRDefault="00F40777">
      <w:pPr>
        <w:pStyle w:val="ConsPlusNormal"/>
        <w:spacing w:before="220"/>
        <w:ind w:firstLine="540"/>
        <w:jc w:val="both"/>
      </w:pPr>
      <w:r>
        <w:t xml:space="preserve">4.1. Министерство осуществляет проверку соблюдения частными дошкольными образовательными организациями порядка и условий предоставления субсидии, в том числе в части достижения результатов предоставления субсидии. Органы государственного финансового контроля осуществляют проверку в соответствии со </w:t>
      </w:r>
      <w:hyperlink r:id="rId32">
        <w:r>
          <w:rPr>
            <w:color w:val="0000FF"/>
          </w:rPr>
          <w:t>статьями 268.1</w:t>
        </w:r>
      </w:hyperlink>
      <w:r>
        <w:t xml:space="preserve"> и </w:t>
      </w:r>
      <w:hyperlink r:id="rId33">
        <w:r>
          <w:rPr>
            <w:color w:val="0000FF"/>
          </w:rPr>
          <w:t>269.2</w:t>
        </w:r>
      </w:hyperlink>
      <w:r>
        <w:t xml:space="preserve"> Бюджетного кодекса Российской Федерации.</w:t>
      </w:r>
    </w:p>
    <w:p w:rsidR="00F40777" w:rsidRDefault="00F40777">
      <w:pPr>
        <w:pStyle w:val="ConsPlusNormal"/>
        <w:jc w:val="both"/>
      </w:pPr>
      <w:r>
        <w:t xml:space="preserve">(п. 4.1 в ред. </w:t>
      </w:r>
      <w:hyperlink r:id="rId34">
        <w:r>
          <w:rPr>
            <w:color w:val="0000FF"/>
          </w:rPr>
          <w:t>постановления</w:t>
        </w:r>
      </w:hyperlink>
      <w:r>
        <w:t xml:space="preserve"> Правительства Кировской области от 27.12.2022 N 767-П)</w:t>
      </w:r>
    </w:p>
    <w:p w:rsidR="00F40777" w:rsidRDefault="00F40777">
      <w:pPr>
        <w:pStyle w:val="ConsPlusNormal"/>
        <w:spacing w:before="220"/>
        <w:ind w:firstLine="540"/>
        <w:jc w:val="both"/>
      </w:pPr>
      <w:r>
        <w:t xml:space="preserve">4.2. Руководитель частной дошкольной образовательной организации несет ответственность в соответствии с действующим законодательством за нецелевое использование субсидии, недостоверность и несвоевременность представляемых в министерство отчетов, указанных в </w:t>
      </w:r>
      <w:hyperlink w:anchor="P150">
        <w:r>
          <w:rPr>
            <w:color w:val="0000FF"/>
          </w:rPr>
          <w:t>пунктах 3.1</w:t>
        </w:r>
      </w:hyperlink>
      <w:r>
        <w:t xml:space="preserve"> и </w:t>
      </w:r>
      <w:hyperlink w:anchor="P156">
        <w:r>
          <w:rPr>
            <w:color w:val="0000FF"/>
          </w:rPr>
          <w:t>3.2</w:t>
        </w:r>
      </w:hyperlink>
      <w:r>
        <w:t xml:space="preserve"> настоящего Порядка, а также иной запрашиваемой информации.</w:t>
      </w:r>
    </w:p>
    <w:p w:rsidR="00F40777" w:rsidRDefault="00F40777">
      <w:pPr>
        <w:pStyle w:val="ConsPlusNormal"/>
        <w:spacing w:before="220"/>
        <w:ind w:firstLine="540"/>
        <w:jc w:val="both"/>
      </w:pPr>
      <w:r>
        <w:t>4.3. Не использованные по состоянию на 1 января текущего финансового года средства субсидии подлежат возврату в областной бюджет до 1 февраля текущего финансового года.</w:t>
      </w:r>
    </w:p>
    <w:p w:rsidR="00F40777" w:rsidRDefault="00F40777">
      <w:pPr>
        <w:pStyle w:val="ConsPlusNormal"/>
        <w:spacing w:before="220"/>
        <w:ind w:firstLine="540"/>
        <w:jc w:val="both"/>
      </w:pPr>
      <w:r>
        <w:t>4.4. При наличии потребности средства субсидии, не использованные в отчетном году, могут быть возвращены в текущем финансовом году частной дошкольной образовательной организации, которой они были ранее предоставлены, на те же цели в соответствии с решением министерства.</w:t>
      </w:r>
    </w:p>
    <w:p w:rsidR="00F40777" w:rsidRDefault="00F40777">
      <w:pPr>
        <w:pStyle w:val="ConsPlusNormal"/>
        <w:spacing w:before="220"/>
        <w:ind w:firstLine="540"/>
        <w:jc w:val="both"/>
      </w:pPr>
      <w:r>
        <w:t>4.5. Решение министерства о наличии потребности частной дошкольной образовательной организации в не использованных по состоянию на 1 января текущего финансового года средствах субсидии принимается путем издания в срок до 1 марта текущего финансового года правового акта, согласованного с министерством финансов Кировской области.</w:t>
      </w:r>
    </w:p>
    <w:p w:rsidR="00F40777" w:rsidRDefault="00F40777">
      <w:pPr>
        <w:pStyle w:val="ConsPlusNormal"/>
        <w:spacing w:before="220"/>
        <w:ind w:firstLine="540"/>
        <w:jc w:val="both"/>
      </w:pPr>
      <w:r>
        <w:t>4.6. В случае если частной дошкольной образовательной организацией не достигнуты значения результатов предоставления субсидии, установленные соглашением, средства субсидии в объеме, рассчитанном министерством, подлежат возврату в областной бюджет.</w:t>
      </w:r>
    </w:p>
    <w:p w:rsidR="00F40777" w:rsidRDefault="00F40777">
      <w:pPr>
        <w:pStyle w:val="ConsPlusNormal"/>
        <w:spacing w:before="220"/>
        <w:ind w:firstLine="540"/>
        <w:jc w:val="both"/>
      </w:pPr>
      <w:r>
        <w:t>Объем средств субсидии, подлежащих возврату в текущем финансовом году в областной бюджет, рассчитывается по следующей формуле:</w:t>
      </w:r>
    </w:p>
    <w:p w:rsidR="00F40777" w:rsidRDefault="00F40777">
      <w:pPr>
        <w:pStyle w:val="ConsPlusNormal"/>
        <w:jc w:val="both"/>
      </w:pPr>
    </w:p>
    <w:p w:rsidR="00F40777" w:rsidRDefault="00F40777">
      <w:pPr>
        <w:pStyle w:val="ConsPlusNormal"/>
        <w:jc w:val="center"/>
      </w:pPr>
      <w:r>
        <w:rPr>
          <w:noProof/>
          <w:position w:val="-35"/>
        </w:rPr>
        <w:drawing>
          <wp:inline distT="0" distB="0" distL="0" distR="0">
            <wp:extent cx="2179320" cy="58674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179320" cy="586740"/>
                    </a:xfrm>
                    <a:prstGeom prst="rect">
                      <a:avLst/>
                    </a:prstGeom>
                    <a:noFill/>
                    <a:ln>
                      <a:noFill/>
                    </a:ln>
                  </pic:spPr>
                </pic:pic>
              </a:graphicData>
            </a:graphic>
          </wp:inline>
        </w:drawing>
      </w:r>
    </w:p>
    <w:p w:rsidR="00F40777" w:rsidRDefault="00F40777">
      <w:pPr>
        <w:pStyle w:val="ConsPlusNormal"/>
        <w:jc w:val="both"/>
      </w:pPr>
    </w:p>
    <w:p w:rsidR="00F40777" w:rsidRDefault="00F40777">
      <w:pPr>
        <w:pStyle w:val="ConsPlusNormal"/>
        <w:ind w:firstLine="540"/>
        <w:jc w:val="both"/>
      </w:pPr>
      <w:r>
        <w:rPr>
          <w:noProof/>
          <w:position w:val="-8"/>
        </w:rPr>
        <w:drawing>
          <wp:inline distT="0" distB="0" distL="0" distR="0">
            <wp:extent cx="241300" cy="25146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41300" cy="251460"/>
                    </a:xfrm>
                    <a:prstGeom prst="rect">
                      <a:avLst/>
                    </a:prstGeom>
                    <a:noFill/>
                    <a:ln>
                      <a:noFill/>
                    </a:ln>
                  </pic:spPr>
                </pic:pic>
              </a:graphicData>
            </a:graphic>
          </wp:inline>
        </w:drawing>
      </w:r>
      <w:r>
        <w:t xml:space="preserve"> - объем средств субсидии, подлежащий возврату в доход областного бюджета;</w:t>
      </w:r>
    </w:p>
    <w:p w:rsidR="00F40777" w:rsidRDefault="00F40777">
      <w:pPr>
        <w:pStyle w:val="ConsPlusNormal"/>
        <w:spacing w:before="220"/>
        <w:ind w:firstLine="540"/>
        <w:jc w:val="both"/>
      </w:pPr>
      <w:r>
        <w:t>g - режим функционирования групп;</w:t>
      </w:r>
    </w:p>
    <w:p w:rsidR="00F40777" w:rsidRDefault="00F40777">
      <w:pPr>
        <w:pStyle w:val="ConsPlusNormal"/>
        <w:spacing w:before="220"/>
        <w:ind w:firstLine="540"/>
        <w:jc w:val="both"/>
      </w:pPr>
      <w:r>
        <w:rPr>
          <w:noProof/>
          <w:position w:val="-11"/>
        </w:rPr>
        <w:lastRenderedPageBreak/>
        <w:drawing>
          <wp:inline distT="0" distB="0" distL="0" distR="0">
            <wp:extent cx="387985" cy="283210"/>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87985" cy="283210"/>
                    </a:xfrm>
                    <a:prstGeom prst="rect">
                      <a:avLst/>
                    </a:prstGeom>
                    <a:noFill/>
                    <a:ln>
                      <a:noFill/>
                    </a:ln>
                  </pic:spPr>
                </pic:pic>
              </a:graphicData>
            </a:graphic>
          </wp:inline>
        </w:drawing>
      </w:r>
      <w:r>
        <w:t xml:space="preserve"> - объем средств субсидии, предоставленной частной дошкольной образовательной организации в отчетном финансовом году в группах g-го режима функционирования, без учета размера остатка субсидии, не использованного по состоянию на 1 января текущего финансового года, потребность в котором не подтверждена министерством;</w:t>
      </w:r>
    </w:p>
    <w:p w:rsidR="00F40777" w:rsidRDefault="00F40777">
      <w:pPr>
        <w:pStyle w:val="ConsPlusNormal"/>
        <w:spacing w:before="220"/>
        <w:ind w:firstLine="540"/>
        <w:jc w:val="both"/>
      </w:pPr>
      <w:r>
        <w:rPr>
          <w:noProof/>
          <w:position w:val="-11"/>
        </w:rPr>
        <w:drawing>
          <wp:inline distT="0" distB="0" distL="0" distR="0">
            <wp:extent cx="220345" cy="283210"/>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20345" cy="283210"/>
                    </a:xfrm>
                    <a:prstGeom prst="rect">
                      <a:avLst/>
                    </a:prstGeom>
                    <a:noFill/>
                    <a:ln>
                      <a:noFill/>
                    </a:ln>
                  </pic:spPr>
                </pic:pic>
              </a:graphicData>
            </a:graphic>
          </wp:inline>
        </w:drawing>
      </w:r>
      <w:r>
        <w:t xml:space="preserve"> - фактическое значение результата предоставления субсидии частной дошкольной образовательной организации в группах g-го режима функционирования;</w:t>
      </w:r>
    </w:p>
    <w:p w:rsidR="00F40777" w:rsidRDefault="00F40777">
      <w:pPr>
        <w:pStyle w:val="ConsPlusNormal"/>
        <w:spacing w:before="220"/>
        <w:ind w:firstLine="540"/>
        <w:jc w:val="both"/>
      </w:pPr>
      <w:r>
        <w:rPr>
          <w:noProof/>
          <w:position w:val="-11"/>
        </w:rPr>
        <w:drawing>
          <wp:inline distT="0" distB="0" distL="0" distR="0">
            <wp:extent cx="262255" cy="283210"/>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62255" cy="283210"/>
                    </a:xfrm>
                    <a:prstGeom prst="rect">
                      <a:avLst/>
                    </a:prstGeom>
                    <a:noFill/>
                    <a:ln>
                      <a:noFill/>
                    </a:ln>
                  </pic:spPr>
                </pic:pic>
              </a:graphicData>
            </a:graphic>
          </wp:inline>
        </w:drawing>
      </w:r>
      <w:r>
        <w:t xml:space="preserve"> - плановое значение результата предоставления субсидии частной дошкольной образовательной организации в группах g-го режима функционирования.</w:t>
      </w:r>
    </w:p>
    <w:p w:rsidR="00F40777" w:rsidRDefault="00F40777">
      <w:pPr>
        <w:pStyle w:val="ConsPlusNormal"/>
        <w:spacing w:before="220"/>
        <w:ind w:firstLine="540"/>
        <w:jc w:val="both"/>
      </w:pPr>
      <w:r>
        <w:t>4.7. Министерство в срок до 1 апреля текущего финансового года направляет частной дошкольной образовательной организации согласованное с министерством финансов Кировской области требование о возврате (невозврате) средств субсидии в областной бюджет в срок до 1 мая текущего финансового года.</w:t>
      </w:r>
    </w:p>
    <w:p w:rsidR="00F40777" w:rsidRDefault="00F40777">
      <w:pPr>
        <w:pStyle w:val="ConsPlusNormal"/>
        <w:spacing w:before="220"/>
        <w:ind w:firstLine="540"/>
        <w:jc w:val="both"/>
      </w:pPr>
      <w:r>
        <w:t>Информацию о возврате (невозврате) частной дошкольной образовательной организацией средств субсидии в областной бюджет министерство представляет в министерство финансов Кировской области до 10 мая текущего финансового года.</w:t>
      </w:r>
    </w:p>
    <w:p w:rsidR="00F40777" w:rsidRDefault="00F40777">
      <w:pPr>
        <w:pStyle w:val="ConsPlusNormal"/>
        <w:spacing w:before="220"/>
        <w:ind w:firstLine="540"/>
        <w:jc w:val="both"/>
      </w:pPr>
      <w:r>
        <w:t>4.8. В случае невозврата частной дошкольной образовательной организацией средств субсидии в областной бюджет министерство финансов Кировской области в текущем финансовом году приостанавливает предоставление субсидии из областного бюджета частной дошкольной образовательной организации до выполнения требования о возврате средств в областной бюджет.</w:t>
      </w:r>
    </w:p>
    <w:p w:rsidR="00F40777" w:rsidRDefault="00F40777">
      <w:pPr>
        <w:pStyle w:val="ConsPlusNormal"/>
        <w:spacing w:before="220"/>
        <w:ind w:firstLine="540"/>
        <w:jc w:val="both"/>
      </w:pPr>
      <w:r>
        <w:t>4.9. В случае установления по итогам проверок, проведенных министерством, а также уполномоченными органами государственного финансового контроля, фактов нарушения условий и порядка предоставления субсидии, установленных настоящим Порядком и соглашением, средства подлежат возврату в областной бюджет в объеме субсидии, использованном с допущением нарушения:</w:t>
      </w:r>
    </w:p>
    <w:p w:rsidR="00F40777" w:rsidRDefault="00F40777">
      <w:pPr>
        <w:pStyle w:val="ConsPlusNormal"/>
        <w:jc w:val="both"/>
      </w:pPr>
      <w:r>
        <w:t xml:space="preserve">(в ред. </w:t>
      </w:r>
      <w:hyperlink r:id="rId40">
        <w:r>
          <w:rPr>
            <w:color w:val="0000FF"/>
          </w:rPr>
          <w:t>постановления</w:t>
        </w:r>
      </w:hyperlink>
      <w:r>
        <w:t xml:space="preserve"> Правительства Кировской области от 27.12.2022 N 767-П)</w:t>
      </w:r>
    </w:p>
    <w:p w:rsidR="00F40777" w:rsidRDefault="00F40777">
      <w:pPr>
        <w:pStyle w:val="ConsPlusNormal"/>
        <w:spacing w:before="220"/>
        <w:ind w:firstLine="540"/>
        <w:jc w:val="both"/>
      </w:pPr>
      <w:r>
        <w:t>на основании требования министерства образования - не позднее 30 календарных дней после направления министерством требования о возврате указанных средств;</w:t>
      </w:r>
    </w:p>
    <w:p w:rsidR="00F40777" w:rsidRDefault="00F40777">
      <w:pPr>
        <w:pStyle w:val="ConsPlusNormal"/>
        <w:spacing w:before="220"/>
        <w:ind w:firstLine="540"/>
        <w:jc w:val="both"/>
      </w:pPr>
      <w:r>
        <w:t>на основании представления и (или) предписания соответствующего органа государственного финансового контроля - в установленные сроки.</w:t>
      </w:r>
    </w:p>
    <w:p w:rsidR="00F40777" w:rsidRDefault="00F40777">
      <w:pPr>
        <w:pStyle w:val="ConsPlusNormal"/>
        <w:jc w:val="both"/>
      </w:pPr>
    </w:p>
    <w:p w:rsidR="00F40777" w:rsidRDefault="00F40777">
      <w:pPr>
        <w:pStyle w:val="ConsPlusNormal"/>
        <w:jc w:val="both"/>
      </w:pPr>
    </w:p>
    <w:p w:rsidR="00F40777" w:rsidRDefault="00F40777">
      <w:pPr>
        <w:pStyle w:val="ConsPlusNormal"/>
        <w:jc w:val="both"/>
      </w:pPr>
    </w:p>
    <w:p w:rsidR="00F40777" w:rsidRDefault="00F40777">
      <w:pPr>
        <w:pStyle w:val="ConsPlusNormal"/>
        <w:jc w:val="both"/>
      </w:pPr>
    </w:p>
    <w:p w:rsidR="00F40777" w:rsidRDefault="00F40777">
      <w:pPr>
        <w:pStyle w:val="ConsPlusNormal"/>
        <w:jc w:val="both"/>
      </w:pPr>
    </w:p>
    <w:p w:rsidR="00F40777" w:rsidRDefault="00F40777">
      <w:pPr>
        <w:pStyle w:val="ConsPlusNormal"/>
        <w:jc w:val="right"/>
        <w:outlineLvl w:val="1"/>
      </w:pPr>
      <w:r>
        <w:t>Приложение N 1</w:t>
      </w:r>
    </w:p>
    <w:p w:rsidR="00F40777" w:rsidRDefault="00F40777">
      <w:pPr>
        <w:pStyle w:val="ConsPlusNormal"/>
        <w:jc w:val="right"/>
      </w:pPr>
      <w:r>
        <w:t>к Порядку</w:t>
      </w:r>
    </w:p>
    <w:p w:rsidR="00F40777" w:rsidRDefault="00F40777">
      <w:pPr>
        <w:pStyle w:val="ConsPlusNormal"/>
        <w:jc w:val="both"/>
      </w:pPr>
    </w:p>
    <w:p w:rsidR="00F40777" w:rsidRDefault="00F40777">
      <w:pPr>
        <w:pStyle w:val="ConsPlusNormal"/>
        <w:jc w:val="center"/>
      </w:pPr>
      <w:bookmarkStart w:id="17" w:name="P192"/>
      <w:bookmarkEnd w:id="17"/>
      <w:r>
        <w:t>ЗАЯВЛЕНИЕ</w:t>
      </w:r>
    </w:p>
    <w:p w:rsidR="00F40777" w:rsidRDefault="00F40777">
      <w:pPr>
        <w:pStyle w:val="ConsPlusNormal"/>
        <w:jc w:val="center"/>
      </w:pPr>
      <w:r>
        <w:t>о предоставлении субсидии из областного бюджета</w:t>
      </w:r>
    </w:p>
    <w:p w:rsidR="00F40777" w:rsidRDefault="00F40777">
      <w:pPr>
        <w:pStyle w:val="ConsPlusNormal"/>
        <w:jc w:val="center"/>
      </w:pPr>
      <w:r>
        <w:t>частным дошкольным образовательным организациям</w:t>
      </w:r>
    </w:p>
    <w:p w:rsidR="00F40777" w:rsidRDefault="00F40777">
      <w:pPr>
        <w:pStyle w:val="ConsPlusNormal"/>
        <w:jc w:val="center"/>
      </w:pPr>
      <w:r>
        <w:t>в 20___ году</w:t>
      </w:r>
    </w:p>
    <w:p w:rsidR="00F40777" w:rsidRDefault="00F4077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628"/>
        <w:gridCol w:w="1871"/>
        <w:gridCol w:w="1757"/>
        <w:gridCol w:w="1814"/>
      </w:tblGrid>
      <w:tr w:rsidR="00F40777">
        <w:tc>
          <w:tcPr>
            <w:tcW w:w="3628" w:type="dxa"/>
          </w:tcPr>
          <w:p w:rsidR="00F40777" w:rsidRDefault="00F40777">
            <w:pPr>
              <w:pStyle w:val="ConsPlusNormal"/>
            </w:pPr>
            <w:r>
              <w:t>Наименование организации</w:t>
            </w:r>
          </w:p>
        </w:tc>
        <w:tc>
          <w:tcPr>
            <w:tcW w:w="5442" w:type="dxa"/>
            <w:gridSpan w:val="3"/>
          </w:tcPr>
          <w:p w:rsidR="00F40777" w:rsidRDefault="00F40777">
            <w:pPr>
              <w:pStyle w:val="ConsPlusNormal"/>
            </w:pPr>
          </w:p>
        </w:tc>
      </w:tr>
      <w:tr w:rsidR="00F40777">
        <w:tc>
          <w:tcPr>
            <w:tcW w:w="3628" w:type="dxa"/>
          </w:tcPr>
          <w:p w:rsidR="00F40777" w:rsidRDefault="00F40777">
            <w:pPr>
              <w:pStyle w:val="ConsPlusNormal"/>
            </w:pPr>
            <w:r>
              <w:lastRenderedPageBreak/>
              <w:t>Юридический адрес организации</w:t>
            </w:r>
          </w:p>
        </w:tc>
        <w:tc>
          <w:tcPr>
            <w:tcW w:w="5442" w:type="dxa"/>
            <w:gridSpan w:val="3"/>
          </w:tcPr>
          <w:p w:rsidR="00F40777" w:rsidRDefault="00F40777">
            <w:pPr>
              <w:pStyle w:val="ConsPlusNormal"/>
            </w:pPr>
          </w:p>
        </w:tc>
      </w:tr>
      <w:tr w:rsidR="00F40777">
        <w:tc>
          <w:tcPr>
            <w:tcW w:w="3628" w:type="dxa"/>
          </w:tcPr>
          <w:p w:rsidR="00F40777" w:rsidRDefault="00F40777">
            <w:pPr>
              <w:pStyle w:val="ConsPlusNormal"/>
            </w:pPr>
            <w:r>
              <w:t>Почтовый адрес организации</w:t>
            </w:r>
          </w:p>
        </w:tc>
        <w:tc>
          <w:tcPr>
            <w:tcW w:w="5442" w:type="dxa"/>
            <w:gridSpan w:val="3"/>
          </w:tcPr>
          <w:p w:rsidR="00F40777" w:rsidRDefault="00F40777">
            <w:pPr>
              <w:pStyle w:val="ConsPlusNormal"/>
            </w:pPr>
          </w:p>
        </w:tc>
      </w:tr>
      <w:tr w:rsidR="00F40777">
        <w:tc>
          <w:tcPr>
            <w:tcW w:w="3628" w:type="dxa"/>
          </w:tcPr>
          <w:p w:rsidR="00F40777" w:rsidRDefault="00F40777">
            <w:pPr>
              <w:pStyle w:val="ConsPlusNormal"/>
            </w:pPr>
            <w:r>
              <w:t>Адрес(а) места осуществления образовательной деятельности</w:t>
            </w:r>
          </w:p>
        </w:tc>
        <w:tc>
          <w:tcPr>
            <w:tcW w:w="5442" w:type="dxa"/>
            <w:gridSpan w:val="3"/>
          </w:tcPr>
          <w:p w:rsidR="00F40777" w:rsidRDefault="00F40777">
            <w:pPr>
              <w:pStyle w:val="ConsPlusNormal"/>
            </w:pPr>
          </w:p>
        </w:tc>
      </w:tr>
      <w:tr w:rsidR="00F40777">
        <w:tc>
          <w:tcPr>
            <w:tcW w:w="3628" w:type="dxa"/>
          </w:tcPr>
          <w:p w:rsidR="00F40777" w:rsidRDefault="00F40777">
            <w:pPr>
              <w:pStyle w:val="ConsPlusNormal"/>
            </w:pPr>
            <w:r>
              <w:t>Телефон, факс организации</w:t>
            </w:r>
          </w:p>
        </w:tc>
        <w:tc>
          <w:tcPr>
            <w:tcW w:w="5442" w:type="dxa"/>
            <w:gridSpan w:val="3"/>
          </w:tcPr>
          <w:p w:rsidR="00F40777" w:rsidRDefault="00F40777">
            <w:pPr>
              <w:pStyle w:val="ConsPlusNormal"/>
            </w:pPr>
          </w:p>
        </w:tc>
      </w:tr>
      <w:tr w:rsidR="00F40777">
        <w:tc>
          <w:tcPr>
            <w:tcW w:w="3628" w:type="dxa"/>
          </w:tcPr>
          <w:p w:rsidR="00F40777" w:rsidRDefault="00F40777">
            <w:pPr>
              <w:pStyle w:val="ConsPlusNormal"/>
            </w:pPr>
            <w:r>
              <w:t>Адрес электронной почты организации</w:t>
            </w:r>
          </w:p>
        </w:tc>
        <w:tc>
          <w:tcPr>
            <w:tcW w:w="5442" w:type="dxa"/>
            <w:gridSpan w:val="3"/>
          </w:tcPr>
          <w:p w:rsidR="00F40777" w:rsidRDefault="00F40777">
            <w:pPr>
              <w:pStyle w:val="ConsPlusNormal"/>
            </w:pPr>
          </w:p>
        </w:tc>
      </w:tr>
      <w:tr w:rsidR="00F40777">
        <w:tc>
          <w:tcPr>
            <w:tcW w:w="3628" w:type="dxa"/>
          </w:tcPr>
          <w:p w:rsidR="00F40777" w:rsidRDefault="00F40777">
            <w:pPr>
              <w:pStyle w:val="ConsPlusNormal"/>
            </w:pPr>
            <w:r>
              <w:t>ИНН</w:t>
            </w:r>
          </w:p>
        </w:tc>
        <w:tc>
          <w:tcPr>
            <w:tcW w:w="5442" w:type="dxa"/>
            <w:gridSpan w:val="3"/>
          </w:tcPr>
          <w:p w:rsidR="00F40777" w:rsidRDefault="00F40777">
            <w:pPr>
              <w:pStyle w:val="ConsPlusNormal"/>
            </w:pPr>
          </w:p>
        </w:tc>
      </w:tr>
      <w:tr w:rsidR="00F40777">
        <w:tc>
          <w:tcPr>
            <w:tcW w:w="3628" w:type="dxa"/>
          </w:tcPr>
          <w:p w:rsidR="00F40777" w:rsidRDefault="00F40777">
            <w:pPr>
              <w:pStyle w:val="ConsPlusNormal"/>
            </w:pPr>
            <w:r>
              <w:t>КПП</w:t>
            </w:r>
          </w:p>
        </w:tc>
        <w:tc>
          <w:tcPr>
            <w:tcW w:w="5442" w:type="dxa"/>
            <w:gridSpan w:val="3"/>
          </w:tcPr>
          <w:p w:rsidR="00F40777" w:rsidRDefault="00F40777">
            <w:pPr>
              <w:pStyle w:val="ConsPlusNormal"/>
            </w:pPr>
          </w:p>
        </w:tc>
      </w:tr>
      <w:tr w:rsidR="00F40777">
        <w:tc>
          <w:tcPr>
            <w:tcW w:w="3628" w:type="dxa"/>
          </w:tcPr>
          <w:p w:rsidR="00F40777" w:rsidRDefault="00F40777">
            <w:pPr>
              <w:pStyle w:val="ConsPlusNormal"/>
            </w:pPr>
            <w:r>
              <w:t>ОГРН</w:t>
            </w:r>
          </w:p>
        </w:tc>
        <w:tc>
          <w:tcPr>
            <w:tcW w:w="5442" w:type="dxa"/>
            <w:gridSpan w:val="3"/>
          </w:tcPr>
          <w:p w:rsidR="00F40777" w:rsidRDefault="00F40777">
            <w:pPr>
              <w:pStyle w:val="ConsPlusNormal"/>
            </w:pPr>
          </w:p>
        </w:tc>
      </w:tr>
      <w:tr w:rsidR="00F40777">
        <w:tc>
          <w:tcPr>
            <w:tcW w:w="3628" w:type="dxa"/>
          </w:tcPr>
          <w:p w:rsidR="00F40777" w:rsidRDefault="00F40777">
            <w:pPr>
              <w:pStyle w:val="ConsPlusNormal"/>
            </w:pPr>
            <w:r>
              <w:t>Банковские реквизиты организации</w:t>
            </w:r>
          </w:p>
        </w:tc>
        <w:tc>
          <w:tcPr>
            <w:tcW w:w="5442" w:type="dxa"/>
            <w:gridSpan w:val="3"/>
          </w:tcPr>
          <w:p w:rsidR="00F40777" w:rsidRDefault="00F40777">
            <w:pPr>
              <w:pStyle w:val="ConsPlusNormal"/>
            </w:pPr>
          </w:p>
        </w:tc>
      </w:tr>
      <w:tr w:rsidR="00F40777">
        <w:tc>
          <w:tcPr>
            <w:tcW w:w="3628" w:type="dxa"/>
          </w:tcPr>
          <w:p w:rsidR="00F40777" w:rsidRDefault="00F40777">
            <w:pPr>
              <w:pStyle w:val="ConsPlusNormal"/>
            </w:pPr>
            <w:r>
              <w:t>Ф.И.О. полностью (отчество - при наличии) руководителя организации</w:t>
            </w:r>
          </w:p>
        </w:tc>
        <w:tc>
          <w:tcPr>
            <w:tcW w:w="5442" w:type="dxa"/>
            <w:gridSpan w:val="3"/>
          </w:tcPr>
          <w:p w:rsidR="00F40777" w:rsidRDefault="00F40777">
            <w:pPr>
              <w:pStyle w:val="ConsPlusNormal"/>
            </w:pPr>
          </w:p>
        </w:tc>
      </w:tr>
      <w:tr w:rsidR="00F40777">
        <w:tc>
          <w:tcPr>
            <w:tcW w:w="3628" w:type="dxa"/>
          </w:tcPr>
          <w:p w:rsidR="00F40777" w:rsidRDefault="00F40777">
            <w:pPr>
              <w:pStyle w:val="ConsPlusNormal"/>
            </w:pPr>
            <w:r>
              <w:t>Ф.И.О. полностью (отчество - при наличии) главного бухгалтера организации (указывается при наличии)</w:t>
            </w:r>
          </w:p>
        </w:tc>
        <w:tc>
          <w:tcPr>
            <w:tcW w:w="5442" w:type="dxa"/>
            <w:gridSpan w:val="3"/>
          </w:tcPr>
          <w:p w:rsidR="00F40777" w:rsidRDefault="00F40777">
            <w:pPr>
              <w:pStyle w:val="ConsPlusNormal"/>
            </w:pPr>
          </w:p>
        </w:tc>
      </w:tr>
      <w:tr w:rsidR="00F40777">
        <w:tc>
          <w:tcPr>
            <w:tcW w:w="3628" w:type="dxa"/>
            <w:vMerge w:val="restart"/>
          </w:tcPr>
          <w:p w:rsidR="00F40777" w:rsidRDefault="00F40777">
            <w:pPr>
              <w:pStyle w:val="ConsPlusNormal"/>
            </w:pPr>
            <w:r>
              <w:t>Численность воспитанников на дату подачи заявления</w:t>
            </w:r>
          </w:p>
        </w:tc>
        <w:tc>
          <w:tcPr>
            <w:tcW w:w="5442" w:type="dxa"/>
            <w:gridSpan w:val="3"/>
          </w:tcPr>
          <w:p w:rsidR="00F40777" w:rsidRDefault="00F40777">
            <w:pPr>
              <w:pStyle w:val="ConsPlusNormal"/>
              <w:jc w:val="center"/>
            </w:pPr>
            <w:r>
              <w:t>в группах с режимом функционирования</w:t>
            </w:r>
          </w:p>
        </w:tc>
      </w:tr>
      <w:tr w:rsidR="00F40777">
        <w:tc>
          <w:tcPr>
            <w:tcW w:w="3628" w:type="dxa"/>
            <w:vMerge/>
          </w:tcPr>
          <w:p w:rsidR="00F40777" w:rsidRDefault="00F40777">
            <w:pPr>
              <w:pStyle w:val="ConsPlusNormal"/>
            </w:pPr>
          </w:p>
        </w:tc>
        <w:tc>
          <w:tcPr>
            <w:tcW w:w="1871" w:type="dxa"/>
          </w:tcPr>
          <w:p w:rsidR="00F40777" w:rsidRDefault="00F40777">
            <w:pPr>
              <w:pStyle w:val="ConsPlusNormal"/>
              <w:jc w:val="center"/>
            </w:pPr>
            <w:r>
              <w:t>от 8 до 12 часов в день</w:t>
            </w:r>
          </w:p>
          <w:p w:rsidR="00F40777" w:rsidRDefault="00F40777">
            <w:pPr>
              <w:pStyle w:val="ConsPlusNormal"/>
              <w:jc w:val="center"/>
            </w:pPr>
            <w:r>
              <w:t>____ человек</w:t>
            </w:r>
          </w:p>
        </w:tc>
        <w:tc>
          <w:tcPr>
            <w:tcW w:w="1757" w:type="dxa"/>
          </w:tcPr>
          <w:p w:rsidR="00F40777" w:rsidRDefault="00F40777">
            <w:pPr>
              <w:pStyle w:val="ConsPlusNormal"/>
              <w:jc w:val="center"/>
            </w:pPr>
            <w:r>
              <w:t>от 4 до 5 часов в день</w:t>
            </w:r>
          </w:p>
          <w:p w:rsidR="00F40777" w:rsidRDefault="00F40777">
            <w:pPr>
              <w:pStyle w:val="ConsPlusNormal"/>
              <w:jc w:val="center"/>
            </w:pPr>
            <w:r>
              <w:t>____ человек</w:t>
            </w:r>
          </w:p>
        </w:tc>
        <w:tc>
          <w:tcPr>
            <w:tcW w:w="1814" w:type="dxa"/>
          </w:tcPr>
          <w:p w:rsidR="00F40777" w:rsidRDefault="00F40777">
            <w:pPr>
              <w:pStyle w:val="ConsPlusNormal"/>
              <w:jc w:val="center"/>
            </w:pPr>
            <w:r>
              <w:t>от 3 до 3,5 часа в день</w:t>
            </w:r>
          </w:p>
          <w:p w:rsidR="00F40777" w:rsidRDefault="00F40777">
            <w:pPr>
              <w:pStyle w:val="ConsPlusNormal"/>
              <w:jc w:val="center"/>
            </w:pPr>
            <w:r>
              <w:t>____ человек</w:t>
            </w:r>
          </w:p>
        </w:tc>
      </w:tr>
      <w:tr w:rsidR="00F40777">
        <w:tc>
          <w:tcPr>
            <w:tcW w:w="3628" w:type="dxa"/>
            <w:vMerge w:val="restart"/>
          </w:tcPr>
          <w:p w:rsidR="00F40777" w:rsidRDefault="00F40777">
            <w:pPr>
              <w:pStyle w:val="ConsPlusNormal"/>
            </w:pPr>
            <w:r>
              <w:t>Прогнозируемая среднегодовая численность воспитанников на период заключения соглашения о предоставлении субсидии (с округлением до одной десятой)</w:t>
            </w:r>
          </w:p>
        </w:tc>
        <w:tc>
          <w:tcPr>
            <w:tcW w:w="5442" w:type="dxa"/>
            <w:gridSpan w:val="3"/>
          </w:tcPr>
          <w:p w:rsidR="00F40777" w:rsidRDefault="00F40777">
            <w:pPr>
              <w:pStyle w:val="ConsPlusNormal"/>
              <w:jc w:val="center"/>
            </w:pPr>
            <w:r>
              <w:t>в группах с режимом функционирования</w:t>
            </w:r>
          </w:p>
        </w:tc>
      </w:tr>
      <w:tr w:rsidR="00F40777">
        <w:tc>
          <w:tcPr>
            <w:tcW w:w="3628" w:type="dxa"/>
            <w:vMerge/>
          </w:tcPr>
          <w:p w:rsidR="00F40777" w:rsidRDefault="00F40777">
            <w:pPr>
              <w:pStyle w:val="ConsPlusNormal"/>
            </w:pPr>
          </w:p>
        </w:tc>
        <w:tc>
          <w:tcPr>
            <w:tcW w:w="1871" w:type="dxa"/>
          </w:tcPr>
          <w:p w:rsidR="00F40777" w:rsidRDefault="00F40777">
            <w:pPr>
              <w:pStyle w:val="ConsPlusNormal"/>
              <w:jc w:val="center"/>
            </w:pPr>
            <w:r>
              <w:t>от 8 до 12 часов в день</w:t>
            </w:r>
          </w:p>
          <w:p w:rsidR="00F40777" w:rsidRDefault="00F40777">
            <w:pPr>
              <w:pStyle w:val="ConsPlusNormal"/>
              <w:jc w:val="center"/>
            </w:pPr>
            <w:r>
              <w:t>____ человек</w:t>
            </w:r>
          </w:p>
        </w:tc>
        <w:tc>
          <w:tcPr>
            <w:tcW w:w="1757" w:type="dxa"/>
          </w:tcPr>
          <w:p w:rsidR="00F40777" w:rsidRDefault="00F40777">
            <w:pPr>
              <w:pStyle w:val="ConsPlusNormal"/>
              <w:jc w:val="center"/>
            </w:pPr>
            <w:r>
              <w:t>от 4 до 5 часов в день</w:t>
            </w:r>
          </w:p>
          <w:p w:rsidR="00F40777" w:rsidRDefault="00F40777">
            <w:pPr>
              <w:pStyle w:val="ConsPlusNormal"/>
              <w:jc w:val="center"/>
            </w:pPr>
            <w:r>
              <w:t>____ человек</w:t>
            </w:r>
          </w:p>
        </w:tc>
        <w:tc>
          <w:tcPr>
            <w:tcW w:w="1814" w:type="dxa"/>
          </w:tcPr>
          <w:p w:rsidR="00F40777" w:rsidRDefault="00F40777">
            <w:pPr>
              <w:pStyle w:val="ConsPlusNormal"/>
              <w:jc w:val="center"/>
            </w:pPr>
            <w:r>
              <w:t>от 3 до 3,5 часа в день</w:t>
            </w:r>
          </w:p>
          <w:p w:rsidR="00F40777" w:rsidRDefault="00F40777">
            <w:pPr>
              <w:pStyle w:val="ConsPlusNormal"/>
              <w:jc w:val="center"/>
            </w:pPr>
            <w:r>
              <w:t>____ человек</w:t>
            </w:r>
          </w:p>
        </w:tc>
      </w:tr>
    </w:tbl>
    <w:p w:rsidR="00F40777" w:rsidRDefault="00F40777">
      <w:pPr>
        <w:pStyle w:val="ConsPlusNormal"/>
        <w:jc w:val="both"/>
      </w:pPr>
    </w:p>
    <w:p w:rsidR="00F40777" w:rsidRDefault="00F40777">
      <w:pPr>
        <w:pStyle w:val="ConsPlusNormal"/>
        <w:ind w:firstLine="540"/>
        <w:jc w:val="both"/>
      </w:pPr>
      <w:r>
        <w:t xml:space="preserve">Даю согласие на обработку и использование персональных данных в соответствии со </w:t>
      </w:r>
      <w:hyperlink r:id="rId41">
        <w:r>
          <w:rPr>
            <w:color w:val="0000FF"/>
          </w:rPr>
          <w:t>статьей 9</w:t>
        </w:r>
      </w:hyperlink>
      <w:r>
        <w:t xml:space="preserve"> Федерального закона от 27.07.2006 N 152-ФЗ "О персональных данных".</w:t>
      </w:r>
    </w:p>
    <w:p w:rsidR="00F40777" w:rsidRDefault="00F40777">
      <w:pPr>
        <w:pStyle w:val="ConsPlusNormal"/>
        <w:spacing w:before="220"/>
        <w:ind w:firstLine="540"/>
        <w:jc w:val="both"/>
      </w:pPr>
      <w:r>
        <w:t>Перечень документов, прилагаемых к заявлению:</w:t>
      </w:r>
    </w:p>
    <w:p w:rsidR="00F40777" w:rsidRDefault="00F4077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6"/>
        <w:gridCol w:w="6349"/>
        <w:gridCol w:w="2154"/>
      </w:tblGrid>
      <w:tr w:rsidR="00F40777">
        <w:tc>
          <w:tcPr>
            <w:tcW w:w="566" w:type="dxa"/>
          </w:tcPr>
          <w:p w:rsidR="00F40777" w:rsidRDefault="00F40777">
            <w:pPr>
              <w:pStyle w:val="ConsPlusNormal"/>
              <w:jc w:val="center"/>
            </w:pPr>
            <w:r>
              <w:t>N п/п</w:t>
            </w:r>
          </w:p>
        </w:tc>
        <w:tc>
          <w:tcPr>
            <w:tcW w:w="6349" w:type="dxa"/>
          </w:tcPr>
          <w:p w:rsidR="00F40777" w:rsidRDefault="00F40777">
            <w:pPr>
              <w:pStyle w:val="ConsPlusNormal"/>
              <w:jc w:val="center"/>
            </w:pPr>
            <w:r>
              <w:t>Наименование документа</w:t>
            </w:r>
          </w:p>
        </w:tc>
        <w:tc>
          <w:tcPr>
            <w:tcW w:w="2154" w:type="dxa"/>
          </w:tcPr>
          <w:p w:rsidR="00F40777" w:rsidRDefault="00F40777">
            <w:pPr>
              <w:pStyle w:val="ConsPlusNormal"/>
              <w:jc w:val="center"/>
            </w:pPr>
            <w:r>
              <w:t>Количество страниц</w:t>
            </w:r>
          </w:p>
        </w:tc>
      </w:tr>
      <w:tr w:rsidR="00F40777">
        <w:tc>
          <w:tcPr>
            <w:tcW w:w="566" w:type="dxa"/>
          </w:tcPr>
          <w:p w:rsidR="00F40777" w:rsidRDefault="00F40777">
            <w:pPr>
              <w:pStyle w:val="ConsPlusNormal"/>
              <w:jc w:val="center"/>
            </w:pPr>
            <w:r>
              <w:t>1</w:t>
            </w:r>
          </w:p>
        </w:tc>
        <w:tc>
          <w:tcPr>
            <w:tcW w:w="6349" w:type="dxa"/>
          </w:tcPr>
          <w:p w:rsidR="00F40777" w:rsidRDefault="00F40777">
            <w:pPr>
              <w:pStyle w:val="ConsPlusNormal"/>
            </w:pPr>
          </w:p>
        </w:tc>
        <w:tc>
          <w:tcPr>
            <w:tcW w:w="2154" w:type="dxa"/>
          </w:tcPr>
          <w:p w:rsidR="00F40777" w:rsidRDefault="00F40777">
            <w:pPr>
              <w:pStyle w:val="ConsPlusNormal"/>
            </w:pPr>
          </w:p>
        </w:tc>
      </w:tr>
      <w:tr w:rsidR="00F40777">
        <w:tc>
          <w:tcPr>
            <w:tcW w:w="566" w:type="dxa"/>
          </w:tcPr>
          <w:p w:rsidR="00F40777" w:rsidRDefault="00F40777">
            <w:pPr>
              <w:pStyle w:val="ConsPlusNormal"/>
              <w:jc w:val="center"/>
            </w:pPr>
            <w:r>
              <w:t>...</w:t>
            </w:r>
          </w:p>
        </w:tc>
        <w:tc>
          <w:tcPr>
            <w:tcW w:w="6349" w:type="dxa"/>
          </w:tcPr>
          <w:p w:rsidR="00F40777" w:rsidRDefault="00F40777">
            <w:pPr>
              <w:pStyle w:val="ConsPlusNormal"/>
            </w:pPr>
          </w:p>
        </w:tc>
        <w:tc>
          <w:tcPr>
            <w:tcW w:w="2154" w:type="dxa"/>
          </w:tcPr>
          <w:p w:rsidR="00F40777" w:rsidRDefault="00F40777">
            <w:pPr>
              <w:pStyle w:val="ConsPlusNormal"/>
            </w:pPr>
          </w:p>
        </w:tc>
      </w:tr>
    </w:tbl>
    <w:p w:rsidR="00F40777" w:rsidRDefault="00F40777">
      <w:pPr>
        <w:pStyle w:val="ConsPlusNormal"/>
        <w:jc w:val="both"/>
      </w:pPr>
    </w:p>
    <w:tbl>
      <w:tblPr>
        <w:tblW w:w="0" w:type="auto"/>
        <w:tblLayout w:type="fixed"/>
        <w:tblCellMar>
          <w:top w:w="102" w:type="dxa"/>
          <w:left w:w="62" w:type="dxa"/>
          <w:bottom w:w="102" w:type="dxa"/>
          <w:right w:w="62" w:type="dxa"/>
        </w:tblCellMar>
        <w:tblLook w:val="04A0"/>
      </w:tblPr>
      <w:tblGrid>
        <w:gridCol w:w="1619"/>
        <w:gridCol w:w="254"/>
        <w:gridCol w:w="555"/>
        <w:gridCol w:w="1035"/>
        <w:gridCol w:w="5607"/>
      </w:tblGrid>
      <w:tr w:rsidR="00F40777">
        <w:tc>
          <w:tcPr>
            <w:tcW w:w="9070" w:type="dxa"/>
            <w:gridSpan w:val="5"/>
            <w:tcBorders>
              <w:top w:val="nil"/>
              <w:left w:val="nil"/>
              <w:bottom w:val="nil"/>
              <w:right w:val="nil"/>
            </w:tcBorders>
          </w:tcPr>
          <w:p w:rsidR="00F40777" w:rsidRDefault="00F40777">
            <w:pPr>
              <w:pStyle w:val="ConsPlusNormal"/>
              <w:ind w:firstLine="283"/>
              <w:jc w:val="both"/>
            </w:pPr>
            <w:r>
              <w:t>Подтверждаю, что информация, содержащаяся в прилагаемых к заявлению документах, является достоверной.</w:t>
            </w:r>
          </w:p>
          <w:p w:rsidR="00F40777" w:rsidRDefault="00F40777">
            <w:pPr>
              <w:pStyle w:val="ConsPlusNormal"/>
              <w:ind w:firstLine="283"/>
              <w:jc w:val="both"/>
            </w:pPr>
            <w:r>
              <w:t xml:space="preserve">Прошу уведомление о принятии решения о предоставлении субсидии либо об отказе в ее </w:t>
            </w:r>
            <w:r>
              <w:lastRenderedPageBreak/>
              <w:t>предоставлении направлять _______________________________________</w:t>
            </w:r>
          </w:p>
          <w:p w:rsidR="00F40777" w:rsidRDefault="00F40777">
            <w:pPr>
              <w:pStyle w:val="ConsPlusNormal"/>
              <w:jc w:val="both"/>
            </w:pPr>
            <w:r>
              <w:t>_________________________________________________________________________.</w:t>
            </w:r>
          </w:p>
          <w:p w:rsidR="00F40777" w:rsidRDefault="00F40777">
            <w:pPr>
              <w:pStyle w:val="ConsPlusNormal"/>
              <w:jc w:val="center"/>
            </w:pPr>
            <w:r>
              <w:t>(указать способ направления (почта, электронная почта))</w:t>
            </w:r>
          </w:p>
        </w:tc>
      </w:tr>
      <w:tr w:rsidR="00F40777">
        <w:tc>
          <w:tcPr>
            <w:tcW w:w="1619" w:type="dxa"/>
            <w:tcBorders>
              <w:top w:val="nil"/>
              <w:left w:val="nil"/>
              <w:bottom w:val="nil"/>
              <w:right w:val="nil"/>
            </w:tcBorders>
          </w:tcPr>
          <w:p w:rsidR="00F40777" w:rsidRDefault="00F40777">
            <w:pPr>
              <w:pStyle w:val="ConsPlusNormal"/>
              <w:jc w:val="both"/>
            </w:pPr>
            <w:r>
              <w:lastRenderedPageBreak/>
              <w:t>Руководитель</w:t>
            </w:r>
          </w:p>
        </w:tc>
        <w:tc>
          <w:tcPr>
            <w:tcW w:w="1844" w:type="dxa"/>
            <w:gridSpan w:val="3"/>
            <w:tcBorders>
              <w:top w:val="nil"/>
              <w:left w:val="nil"/>
              <w:bottom w:val="nil"/>
              <w:right w:val="nil"/>
            </w:tcBorders>
          </w:tcPr>
          <w:p w:rsidR="00F40777" w:rsidRDefault="00F40777">
            <w:pPr>
              <w:pStyle w:val="ConsPlusNormal"/>
              <w:jc w:val="center"/>
            </w:pPr>
            <w:r>
              <w:t>_____________</w:t>
            </w:r>
          </w:p>
          <w:p w:rsidR="00F40777" w:rsidRDefault="00F40777">
            <w:pPr>
              <w:pStyle w:val="ConsPlusNormal"/>
              <w:jc w:val="center"/>
            </w:pPr>
            <w:r>
              <w:t>(подпись)</w:t>
            </w:r>
          </w:p>
        </w:tc>
        <w:tc>
          <w:tcPr>
            <w:tcW w:w="5607" w:type="dxa"/>
            <w:tcBorders>
              <w:top w:val="nil"/>
              <w:left w:val="nil"/>
              <w:bottom w:val="nil"/>
              <w:right w:val="nil"/>
            </w:tcBorders>
          </w:tcPr>
          <w:p w:rsidR="00F40777" w:rsidRDefault="00F40777">
            <w:pPr>
              <w:pStyle w:val="ConsPlusNormal"/>
              <w:jc w:val="center"/>
            </w:pPr>
            <w:r>
              <w:t>____________________________________________</w:t>
            </w:r>
          </w:p>
          <w:p w:rsidR="00F40777" w:rsidRDefault="00F40777">
            <w:pPr>
              <w:pStyle w:val="ConsPlusNormal"/>
              <w:jc w:val="center"/>
            </w:pPr>
            <w:r>
              <w:t>(Ф.И.О. полностью (отчество - при наличии))</w:t>
            </w:r>
          </w:p>
        </w:tc>
      </w:tr>
      <w:tr w:rsidR="00F40777">
        <w:tc>
          <w:tcPr>
            <w:tcW w:w="2428" w:type="dxa"/>
            <w:gridSpan w:val="3"/>
            <w:tcBorders>
              <w:top w:val="nil"/>
              <w:left w:val="nil"/>
              <w:bottom w:val="nil"/>
              <w:right w:val="nil"/>
            </w:tcBorders>
          </w:tcPr>
          <w:p w:rsidR="00F40777" w:rsidRDefault="00F40777">
            <w:pPr>
              <w:pStyle w:val="ConsPlusNormal"/>
              <w:jc w:val="center"/>
            </w:pPr>
            <w:r>
              <w:t>__________________</w:t>
            </w:r>
          </w:p>
          <w:p w:rsidR="00F40777" w:rsidRDefault="00F40777">
            <w:pPr>
              <w:pStyle w:val="ConsPlusNormal"/>
              <w:jc w:val="center"/>
            </w:pPr>
            <w:r>
              <w:t>(дата)</w:t>
            </w:r>
          </w:p>
        </w:tc>
        <w:tc>
          <w:tcPr>
            <w:tcW w:w="6642" w:type="dxa"/>
            <w:gridSpan w:val="2"/>
            <w:tcBorders>
              <w:top w:val="nil"/>
              <w:left w:val="nil"/>
              <w:bottom w:val="nil"/>
              <w:right w:val="nil"/>
            </w:tcBorders>
          </w:tcPr>
          <w:p w:rsidR="00F40777" w:rsidRDefault="00F40777">
            <w:pPr>
              <w:pStyle w:val="ConsPlusNormal"/>
            </w:pPr>
          </w:p>
        </w:tc>
      </w:tr>
      <w:tr w:rsidR="00F40777">
        <w:tc>
          <w:tcPr>
            <w:tcW w:w="3463" w:type="dxa"/>
            <w:gridSpan w:val="4"/>
            <w:tcBorders>
              <w:top w:val="nil"/>
              <w:left w:val="nil"/>
              <w:bottom w:val="nil"/>
              <w:right w:val="nil"/>
            </w:tcBorders>
          </w:tcPr>
          <w:p w:rsidR="00F40777" w:rsidRDefault="00F40777">
            <w:pPr>
              <w:pStyle w:val="ConsPlusNormal"/>
              <w:jc w:val="center"/>
            </w:pPr>
            <w:r>
              <w:t>М.П. (при наличии)</w:t>
            </w:r>
          </w:p>
        </w:tc>
        <w:tc>
          <w:tcPr>
            <w:tcW w:w="5607" w:type="dxa"/>
            <w:tcBorders>
              <w:top w:val="nil"/>
              <w:left w:val="nil"/>
              <w:bottom w:val="nil"/>
              <w:right w:val="nil"/>
            </w:tcBorders>
          </w:tcPr>
          <w:p w:rsidR="00F40777" w:rsidRDefault="00F40777">
            <w:pPr>
              <w:pStyle w:val="ConsPlusNormal"/>
            </w:pPr>
          </w:p>
        </w:tc>
      </w:tr>
      <w:tr w:rsidR="00F40777">
        <w:tc>
          <w:tcPr>
            <w:tcW w:w="9070" w:type="dxa"/>
            <w:gridSpan w:val="5"/>
            <w:tcBorders>
              <w:top w:val="nil"/>
              <w:left w:val="nil"/>
              <w:bottom w:val="nil"/>
              <w:right w:val="nil"/>
            </w:tcBorders>
          </w:tcPr>
          <w:p w:rsidR="00F40777" w:rsidRDefault="00F40777">
            <w:pPr>
              <w:pStyle w:val="ConsPlusNormal"/>
              <w:jc w:val="both"/>
            </w:pPr>
            <w:r>
              <w:t>Заявление принято</w:t>
            </w:r>
          </w:p>
        </w:tc>
      </w:tr>
      <w:tr w:rsidR="00F40777">
        <w:tc>
          <w:tcPr>
            <w:tcW w:w="1873" w:type="dxa"/>
            <w:gridSpan w:val="2"/>
            <w:tcBorders>
              <w:top w:val="nil"/>
              <w:left w:val="nil"/>
              <w:bottom w:val="nil"/>
              <w:right w:val="nil"/>
            </w:tcBorders>
          </w:tcPr>
          <w:p w:rsidR="00F40777" w:rsidRDefault="00F40777">
            <w:pPr>
              <w:pStyle w:val="ConsPlusNormal"/>
              <w:jc w:val="center"/>
            </w:pPr>
            <w:r>
              <w:t>_____________</w:t>
            </w:r>
          </w:p>
          <w:p w:rsidR="00F40777" w:rsidRDefault="00F40777">
            <w:pPr>
              <w:pStyle w:val="ConsPlusNormal"/>
              <w:jc w:val="center"/>
            </w:pPr>
            <w:r>
              <w:t>дата принятия</w:t>
            </w:r>
          </w:p>
        </w:tc>
        <w:tc>
          <w:tcPr>
            <w:tcW w:w="1590" w:type="dxa"/>
            <w:gridSpan w:val="2"/>
            <w:tcBorders>
              <w:top w:val="nil"/>
              <w:left w:val="nil"/>
              <w:bottom w:val="nil"/>
              <w:right w:val="nil"/>
            </w:tcBorders>
          </w:tcPr>
          <w:p w:rsidR="00F40777" w:rsidRDefault="00F40777">
            <w:pPr>
              <w:pStyle w:val="ConsPlusNormal"/>
              <w:jc w:val="center"/>
            </w:pPr>
            <w:r>
              <w:t>___________</w:t>
            </w:r>
          </w:p>
          <w:p w:rsidR="00F40777" w:rsidRDefault="00F40777">
            <w:pPr>
              <w:pStyle w:val="ConsPlusNormal"/>
              <w:jc w:val="center"/>
            </w:pPr>
            <w:r>
              <w:t>подпись</w:t>
            </w:r>
          </w:p>
        </w:tc>
        <w:tc>
          <w:tcPr>
            <w:tcW w:w="5607" w:type="dxa"/>
            <w:tcBorders>
              <w:top w:val="nil"/>
              <w:left w:val="nil"/>
              <w:bottom w:val="nil"/>
              <w:right w:val="nil"/>
            </w:tcBorders>
          </w:tcPr>
          <w:p w:rsidR="00F40777" w:rsidRDefault="00F40777">
            <w:pPr>
              <w:pStyle w:val="ConsPlusNormal"/>
              <w:jc w:val="center"/>
            </w:pPr>
            <w:r>
              <w:t>____________________________________________</w:t>
            </w:r>
          </w:p>
          <w:p w:rsidR="00F40777" w:rsidRDefault="00F40777">
            <w:pPr>
              <w:pStyle w:val="ConsPlusNormal"/>
              <w:jc w:val="center"/>
            </w:pPr>
            <w:r>
              <w:t>Ф.И.О. полностью (отчество - при наличии) ответственного исполнителя</w:t>
            </w:r>
          </w:p>
        </w:tc>
      </w:tr>
    </w:tbl>
    <w:p w:rsidR="00F40777" w:rsidRDefault="00F40777">
      <w:pPr>
        <w:pStyle w:val="ConsPlusNormal"/>
        <w:jc w:val="both"/>
      </w:pPr>
    </w:p>
    <w:p w:rsidR="00F40777" w:rsidRDefault="00F40777">
      <w:pPr>
        <w:pStyle w:val="ConsPlusNormal"/>
        <w:jc w:val="both"/>
      </w:pPr>
    </w:p>
    <w:p w:rsidR="00F40777" w:rsidRDefault="00F40777">
      <w:pPr>
        <w:pStyle w:val="ConsPlusNormal"/>
        <w:jc w:val="both"/>
      </w:pPr>
    </w:p>
    <w:p w:rsidR="00F40777" w:rsidRDefault="00F40777">
      <w:pPr>
        <w:pStyle w:val="ConsPlusNormal"/>
        <w:jc w:val="both"/>
      </w:pPr>
    </w:p>
    <w:p w:rsidR="00F40777" w:rsidRDefault="00F40777">
      <w:pPr>
        <w:pStyle w:val="ConsPlusNormal"/>
        <w:jc w:val="both"/>
      </w:pPr>
    </w:p>
    <w:p w:rsidR="00F40777" w:rsidRDefault="00F40777">
      <w:pPr>
        <w:pStyle w:val="ConsPlusNormal"/>
        <w:jc w:val="right"/>
        <w:outlineLvl w:val="1"/>
      </w:pPr>
      <w:r>
        <w:t>Приложение N 2</w:t>
      </w:r>
    </w:p>
    <w:p w:rsidR="00F40777" w:rsidRDefault="00F40777">
      <w:pPr>
        <w:pStyle w:val="ConsPlusNormal"/>
        <w:jc w:val="right"/>
      </w:pPr>
      <w:r>
        <w:t>к Порядку</w:t>
      </w:r>
    </w:p>
    <w:p w:rsidR="00F40777" w:rsidRDefault="00F40777">
      <w:pPr>
        <w:pStyle w:val="ConsPlusNormal"/>
        <w:jc w:val="both"/>
      </w:pPr>
    </w:p>
    <w:tbl>
      <w:tblPr>
        <w:tblW w:w="0" w:type="auto"/>
        <w:tblLayout w:type="fixed"/>
        <w:tblCellMar>
          <w:top w:w="102" w:type="dxa"/>
          <w:left w:w="62" w:type="dxa"/>
          <w:bottom w:w="102" w:type="dxa"/>
          <w:right w:w="62" w:type="dxa"/>
        </w:tblCellMar>
        <w:tblLook w:val="04A0"/>
      </w:tblPr>
      <w:tblGrid>
        <w:gridCol w:w="3742"/>
        <w:gridCol w:w="5329"/>
      </w:tblGrid>
      <w:tr w:rsidR="00F40777">
        <w:tc>
          <w:tcPr>
            <w:tcW w:w="9071" w:type="dxa"/>
            <w:gridSpan w:val="2"/>
            <w:tcBorders>
              <w:top w:val="nil"/>
              <w:left w:val="nil"/>
              <w:bottom w:val="nil"/>
              <w:right w:val="nil"/>
            </w:tcBorders>
          </w:tcPr>
          <w:p w:rsidR="00F40777" w:rsidRDefault="00F40777">
            <w:pPr>
              <w:pStyle w:val="ConsPlusNormal"/>
              <w:jc w:val="center"/>
            </w:pPr>
            <w:bookmarkStart w:id="18" w:name="P280"/>
            <w:bookmarkEnd w:id="18"/>
            <w:r>
              <w:t>РЕЕСТР</w:t>
            </w:r>
          </w:p>
          <w:p w:rsidR="00F40777" w:rsidRDefault="00F40777">
            <w:pPr>
              <w:pStyle w:val="ConsPlusNormal"/>
              <w:jc w:val="center"/>
            </w:pPr>
            <w:r>
              <w:t>договоров об осуществлении образовательной деятельности</w:t>
            </w:r>
          </w:p>
          <w:p w:rsidR="00F40777" w:rsidRDefault="00F40777">
            <w:pPr>
              <w:pStyle w:val="ConsPlusNormal"/>
              <w:jc w:val="center"/>
            </w:pPr>
            <w:r>
              <w:t>по образовательным программам дошкольного образования, заключенных</w:t>
            </w:r>
          </w:p>
          <w:p w:rsidR="00F40777" w:rsidRDefault="00F40777">
            <w:pPr>
              <w:pStyle w:val="ConsPlusNormal"/>
              <w:jc w:val="center"/>
            </w:pPr>
            <w:r>
              <w:t>частной дошкольной образовательной организацией с родителями</w:t>
            </w:r>
          </w:p>
          <w:p w:rsidR="00F40777" w:rsidRDefault="00F40777">
            <w:pPr>
              <w:pStyle w:val="ConsPlusNormal"/>
              <w:jc w:val="center"/>
            </w:pPr>
            <w:r>
              <w:t>(законными представителями) воспитанников</w:t>
            </w:r>
          </w:p>
          <w:p w:rsidR="00F40777" w:rsidRDefault="00F40777">
            <w:pPr>
              <w:pStyle w:val="ConsPlusNormal"/>
              <w:jc w:val="center"/>
            </w:pPr>
            <w:r>
              <w:t>_____________________________________________________________</w:t>
            </w:r>
          </w:p>
          <w:p w:rsidR="00F40777" w:rsidRDefault="00F40777">
            <w:pPr>
              <w:pStyle w:val="ConsPlusNormal"/>
              <w:jc w:val="center"/>
            </w:pPr>
            <w:r>
              <w:t>(наименование частной дошкольной образовательной организации)</w:t>
            </w:r>
          </w:p>
        </w:tc>
      </w:tr>
      <w:tr w:rsidR="00F40777">
        <w:tc>
          <w:tcPr>
            <w:tcW w:w="3742" w:type="dxa"/>
            <w:tcBorders>
              <w:top w:val="nil"/>
              <w:left w:val="nil"/>
              <w:bottom w:val="nil"/>
              <w:right w:val="nil"/>
            </w:tcBorders>
          </w:tcPr>
          <w:p w:rsidR="00F40777" w:rsidRDefault="00F40777">
            <w:pPr>
              <w:pStyle w:val="ConsPlusNormal"/>
            </w:pPr>
            <w:r>
              <w:t>Режим функционирования групп:</w:t>
            </w:r>
          </w:p>
        </w:tc>
        <w:tc>
          <w:tcPr>
            <w:tcW w:w="5329" w:type="dxa"/>
            <w:tcBorders>
              <w:top w:val="nil"/>
              <w:left w:val="nil"/>
              <w:bottom w:val="nil"/>
              <w:right w:val="nil"/>
            </w:tcBorders>
          </w:tcPr>
          <w:p w:rsidR="00F40777" w:rsidRDefault="00F40777">
            <w:pPr>
              <w:pStyle w:val="ConsPlusNormal"/>
              <w:jc w:val="both"/>
            </w:pPr>
            <w:r>
              <w:t>от __ до __ часов в день</w:t>
            </w:r>
          </w:p>
        </w:tc>
      </w:tr>
    </w:tbl>
    <w:p w:rsidR="00F40777" w:rsidRDefault="00F4077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85"/>
        <w:gridCol w:w="2041"/>
        <w:gridCol w:w="1199"/>
        <w:gridCol w:w="1164"/>
        <w:gridCol w:w="2041"/>
        <w:gridCol w:w="2041"/>
      </w:tblGrid>
      <w:tr w:rsidR="00F40777">
        <w:tc>
          <w:tcPr>
            <w:tcW w:w="585" w:type="dxa"/>
          </w:tcPr>
          <w:p w:rsidR="00F40777" w:rsidRDefault="00F40777">
            <w:pPr>
              <w:pStyle w:val="ConsPlusNormal"/>
              <w:jc w:val="center"/>
            </w:pPr>
            <w:r>
              <w:t>N п/п</w:t>
            </w:r>
          </w:p>
        </w:tc>
        <w:tc>
          <w:tcPr>
            <w:tcW w:w="2041" w:type="dxa"/>
          </w:tcPr>
          <w:p w:rsidR="00F40777" w:rsidRDefault="00F40777">
            <w:pPr>
              <w:pStyle w:val="ConsPlusNormal"/>
              <w:jc w:val="center"/>
            </w:pPr>
            <w:r>
              <w:t>Ф.И.О. (отчество - при наличии) воспитанников</w:t>
            </w:r>
          </w:p>
        </w:tc>
        <w:tc>
          <w:tcPr>
            <w:tcW w:w="1199" w:type="dxa"/>
          </w:tcPr>
          <w:p w:rsidR="00F40777" w:rsidRDefault="00F40777">
            <w:pPr>
              <w:pStyle w:val="ConsPlusNormal"/>
              <w:jc w:val="center"/>
            </w:pPr>
            <w:r>
              <w:t>Номер договора</w:t>
            </w:r>
          </w:p>
        </w:tc>
        <w:tc>
          <w:tcPr>
            <w:tcW w:w="1164" w:type="dxa"/>
          </w:tcPr>
          <w:p w:rsidR="00F40777" w:rsidRDefault="00F40777">
            <w:pPr>
              <w:pStyle w:val="ConsPlusNormal"/>
              <w:jc w:val="center"/>
            </w:pPr>
            <w:r>
              <w:t>Дата договора</w:t>
            </w:r>
          </w:p>
        </w:tc>
        <w:tc>
          <w:tcPr>
            <w:tcW w:w="2041" w:type="dxa"/>
          </w:tcPr>
          <w:p w:rsidR="00F40777" w:rsidRDefault="00F40777">
            <w:pPr>
              <w:pStyle w:val="ConsPlusNormal"/>
              <w:jc w:val="center"/>
            </w:pPr>
            <w:r>
              <w:t>Номер дополнительного соглашения к договору</w:t>
            </w:r>
          </w:p>
        </w:tc>
        <w:tc>
          <w:tcPr>
            <w:tcW w:w="2041" w:type="dxa"/>
          </w:tcPr>
          <w:p w:rsidR="00F40777" w:rsidRDefault="00F40777">
            <w:pPr>
              <w:pStyle w:val="ConsPlusNormal"/>
              <w:jc w:val="center"/>
            </w:pPr>
            <w:r>
              <w:t>Дата дополнительного соглашения к договору</w:t>
            </w:r>
          </w:p>
        </w:tc>
      </w:tr>
      <w:tr w:rsidR="00F40777">
        <w:tc>
          <w:tcPr>
            <w:tcW w:w="585" w:type="dxa"/>
          </w:tcPr>
          <w:p w:rsidR="00F40777" w:rsidRDefault="00F40777">
            <w:pPr>
              <w:pStyle w:val="ConsPlusNormal"/>
            </w:pPr>
          </w:p>
        </w:tc>
        <w:tc>
          <w:tcPr>
            <w:tcW w:w="2041" w:type="dxa"/>
          </w:tcPr>
          <w:p w:rsidR="00F40777" w:rsidRDefault="00F40777">
            <w:pPr>
              <w:pStyle w:val="ConsPlusNormal"/>
            </w:pPr>
          </w:p>
        </w:tc>
        <w:tc>
          <w:tcPr>
            <w:tcW w:w="1199" w:type="dxa"/>
          </w:tcPr>
          <w:p w:rsidR="00F40777" w:rsidRDefault="00F40777">
            <w:pPr>
              <w:pStyle w:val="ConsPlusNormal"/>
            </w:pPr>
          </w:p>
        </w:tc>
        <w:tc>
          <w:tcPr>
            <w:tcW w:w="1164" w:type="dxa"/>
          </w:tcPr>
          <w:p w:rsidR="00F40777" w:rsidRDefault="00F40777">
            <w:pPr>
              <w:pStyle w:val="ConsPlusNormal"/>
            </w:pPr>
          </w:p>
        </w:tc>
        <w:tc>
          <w:tcPr>
            <w:tcW w:w="2041" w:type="dxa"/>
          </w:tcPr>
          <w:p w:rsidR="00F40777" w:rsidRDefault="00F40777">
            <w:pPr>
              <w:pStyle w:val="ConsPlusNormal"/>
            </w:pPr>
          </w:p>
        </w:tc>
        <w:tc>
          <w:tcPr>
            <w:tcW w:w="2041" w:type="dxa"/>
          </w:tcPr>
          <w:p w:rsidR="00F40777" w:rsidRDefault="00F40777">
            <w:pPr>
              <w:pStyle w:val="ConsPlusNormal"/>
            </w:pPr>
          </w:p>
        </w:tc>
      </w:tr>
    </w:tbl>
    <w:p w:rsidR="00F40777" w:rsidRDefault="00F40777">
      <w:pPr>
        <w:pStyle w:val="ConsPlusNormal"/>
        <w:jc w:val="both"/>
      </w:pPr>
    </w:p>
    <w:tbl>
      <w:tblPr>
        <w:tblW w:w="0" w:type="auto"/>
        <w:tblLayout w:type="fixed"/>
        <w:tblCellMar>
          <w:top w:w="102" w:type="dxa"/>
          <w:left w:w="62" w:type="dxa"/>
          <w:bottom w:w="102" w:type="dxa"/>
          <w:right w:w="62" w:type="dxa"/>
        </w:tblCellMar>
        <w:tblLook w:val="04A0"/>
      </w:tblPr>
      <w:tblGrid>
        <w:gridCol w:w="2608"/>
        <w:gridCol w:w="1531"/>
        <w:gridCol w:w="4932"/>
      </w:tblGrid>
      <w:tr w:rsidR="00F40777">
        <w:tc>
          <w:tcPr>
            <w:tcW w:w="2608" w:type="dxa"/>
            <w:tcBorders>
              <w:top w:val="nil"/>
              <w:left w:val="nil"/>
              <w:bottom w:val="nil"/>
              <w:right w:val="nil"/>
            </w:tcBorders>
          </w:tcPr>
          <w:p w:rsidR="00F40777" w:rsidRDefault="00F40777">
            <w:pPr>
              <w:pStyle w:val="ConsPlusNormal"/>
              <w:jc w:val="both"/>
            </w:pPr>
            <w:r>
              <w:t>Руководитель</w:t>
            </w:r>
          </w:p>
        </w:tc>
        <w:tc>
          <w:tcPr>
            <w:tcW w:w="1531" w:type="dxa"/>
            <w:tcBorders>
              <w:top w:val="nil"/>
              <w:left w:val="nil"/>
              <w:bottom w:val="nil"/>
              <w:right w:val="nil"/>
            </w:tcBorders>
          </w:tcPr>
          <w:p w:rsidR="00F40777" w:rsidRDefault="00F40777">
            <w:pPr>
              <w:pStyle w:val="ConsPlusNormal"/>
              <w:jc w:val="center"/>
            </w:pPr>
            <w:r>
              <w:t>__________</w:t>
            </w:r>
          </w:p>
          <w:p w:rsidR="00F40777" w:rsidRDefault="00F40777">
            <w:pPr>
              <w:pStyle w:val="ConsPlusNormal"/>
              <w:jc w:val="center"/>
            </w:pPr>
            <w:r>
              <w:t>(подпись)</w:t>
            </w:r>
          </w:p>
        </w:tc>
        <w:tc>
          <w:tcPr>
            <w:tcW w:w="4932" w:type="dxa"/>
            <w:tcBorders>
              <w:top w:val="nil"/>
              <w:left w:val="nil"/>
              <w:bottom w:val="nil"/>
              <w:right w:val="nil"/>
            </w:tcBorders>
          </w:tcPr>
          <w:p w:rsidR="00F40777" w:rsidRDefault="00F40777">
            <w:pPr>
              <w:pStyle w:val="ConsPlusNormal"/>
              <w:jc w:val="center"/>
            </w:pPr>
            <w:r>
              <w:t>_______________________________________</w:t>
            </w:r>
          </w:p>
          <w:p w:rsidR="00F40777" w:rsidRDefault="00F40777">
            <w:pPr>
              <w:pStyle w:val="ConsPlusNormal"/>
              <w:jc w:val="center"/>
            </w:pPr>
            <w:r>
              <w:t>Ф.И.О. полностью (отчество - при наличии)</w:t>
            </w:r>
          </w:p>
        </w:tc>
      </w:tr>
      <w:tr w:rsidR="00F40777">
        <w:tc>
          <w:tcPr>
            <w:tcW w:w="2608" w:type="dxa"/>
            <w:tcBorders>
              <w:top w:val="nil"/>
              <w:left w:val="nil"/>
              <w:bottom w:val="nil"/>
              <w:right w:val="nil"/>
            </w:tcBorders>
          </w:tcPr>
          <w:p w:rsidR="00F40777" w:rsidRDefault="00F40777">
            <w:pPr>
              <w:pStyle w:val="ConsPlusNormal"/>
              <w:jc w:val="both"/>
            </w:pPr>
            <w:r>
              <w:t>Главный бухгалтер &lt;*&gt;</w:t>
            </w:r>
          </w:p>
        </w:tc>
        <w:tc>
          <w:tcPr>
            <w:tcW w:w="1531" w:type="dxa"/>
            <w:tcBorders>
              <w:top w:val="nil"/>
              <w:left w:val="nil"/>
              <w:bottom w:val="nil"/>
              <w:right w:val="nil"/>
            </w:tcBorders>
          </w:tcPr>
          <w:p w:rsidR="00F40777" w:rsidRDefault="00F40777">
            <w:pPr>
              <w:pStyle w:val="ConsPlusNormal"/>
              <w:jc w:val="center"/>
            </w:pPr>
            <w:r>
              <w:t>__________</w:t>
            </w:r>
          </w:p>
          <w:p w:rsidR="00F40777" w:rsidRDefault="00F40777">
            <w:pPr>
              <w:pStyle w:val="ConsPlusNormal"/>
              <w:jc w:val="center"/>
            </w:pPr>
            <w:r>
              <w:t>(подпись)</w:t>
            </w:r>
          </w:p>
        </w:tc>
        <w:tc>
          <w:tcPr>
            <w:tcW w:w="4932" w:type="dxa"/>
            <w:tcBorders>
              <w:top w:val="nil"/>
              <w:left w:val="nil"/>
              <w:bottom w:val="nil"/>
              <w:right w:val="nil"/>
            </w:tcBorders>
          </w:tcPr>
          <w:p w:rsidR="00F40777" w:rsidRDefault="00F40777">
            <w:pPr>
              <w:pStyle w:val="ConsPlusNormal"/>
              <w:jc w:val="center"/>
            </w:pPr>
            <w:r>
              <w:t>______________________________________</w:t>
            </w:r>
          </w:p>
          <w:p w:rsidR="00F40777" w:rsidRDefault="00F40777">
            <w:pPr>
              <w:pStyle w:val="ConsPlusNormal"/>
              <w:jc w:val="center"/>
            </w:pPr>
            <w:r>
              <w:t>Ф.И.О. полностью (отчество - при наличии)</w:t>
            </w:r>
          </w:p>
        </w:tc>
      </w:tr>
      <w:tr w:rsidR="00F40777">
        <w:tc>
          <w:tcPr>
            <w:tcW w:w="4139" w:type="dxa"/>
            <w:gridSpan w:val="2"/>
            <w:tcBorders>
              <w:top w:val="nil"/>
              <w:left w:val="nil"/>
              <w:bottom w:val="nil"/>
              <w:right w:val="nil"/>
            </w:tcBorders>
          </w:tcPr>
          <w:p w:rsidR="00F40777" w:rsidRDefault="00F40777">
            <w:pPr>
              <w:pStyle w:val="ConsPlusNormal"/>
              <w:jc w:val="right"/>
            </w:pPr>
            <w:r>
              <w:t>М.П. (при наличии)</w:t>
            </w:r>
          </w:p>
        </w:tc>
        <w:tc>
          <w:tcPr>
            <w:tcW w:w="4932" w:type="dxa"/>
            <w:tcBorders>
              <w:top w:val="nil"/>
              <w:left w:val="nil"/>
              <w:bottom w:val="nil"/>
              <w:right w:val="nil"/>
            </w:tcBorders>
          </w:tcPr>
          <w:p w:rsidR="00F40777" w:rsidRDefault="00F40777">
            <w:pPr>
              <w:pStyle w:val="ConsPlusNormal"/>
            </w:pPr>
          </w:p>
        </w:tc>
      </w:tr>
      <w:tr w:rsidR="00F40777">
        <w:tc>
          <w:tcPr>
            <w:tcW w:w="2608" w:type="dxa"/>
            <w:tcBorders>
              <w:top w:val="nil"/>
              <w:left w:val="nil"/>
              <w:bottom w:val="nil"/>
              <w:right w:val="nil"/>
            </w:tcBorders>
          </w:tcPr>
          <w:p w:rsidR="00F40777" w:rsidRDefault="00F40777">
            <w:pPr>
              <w:pStyle w:val="ConsPlusNormal"/>
              <w:jc w:val="center"/>
            </w:pPr>
            <w:r>
              <w:t>___________________</w:t>
            </w:r>
          </w:p>
          <w:p w:rsidR="00F40777" w:rsidRDefault="00F40777">
            <w:pPr>
              <w:pStyle w:val="ConsPlusNormal"/>
              <w:jc w:val="center"/>
            </w:pPr>
            <w:r>
              <w:t>(дата)</w:t>
            </w:r>
          </w:p>
        </w:tc>
        <w:tc>
          <w:tcPr>
            <w:tcW w:w="6463" w:type="dxa"/>
            <w:gridSpan w:val="2"/>
            <w:tcBorders>
              <w:top w:val="nil"/>
              <w:left w:val="nil"/>
              <w:bottom w:val="nil"/>
              <w:right w:val="nil"/>
            </w:tcBorders>
          </w:tcPr>
          <w:p w:rsidR="00F40777" w:rsidRDefault="00F40777">
            <w:pPr>
              <w:pStyle w:val="ConsPlusNormal"/>
            </w:pPr>
          </w:p>
        </w:tc>
      </w:tr>
      <w:tr w:rsidR="00F40777">
        <w:tc>
          <w:tcPr>
            <w:tcW w:w="9071" w:type="dxa"/>
            <w:gridSpan w:val="3"/>
            <w:tcBorders>
              <w:top w:val="nil"/>
              <w:left w:val="nil"/>
              <w:bottom w:val="nil"/>
              <w:right w:val="nil"/>
            </w:tcBorders>
          </w:tcPr>
          <w:p w:rsidR="00F40777" w:rsidRDefault="00F40777">
            <w:pPr>
              <w:pStyle w:val="ConsPlusNormal"/>
              <w:ind w:firstLine="283"/>
              <w:jc w:val="both"/>
            </w:pPr>
            <w:r>
              <w:lastRenderedPageBreak/>
              <w:t>--------------------------------</w:t>
            </w:r>
          </w:p>
          <w:p w:rsidR="00F40777" w:rsidRDefault="00F40777">
            <w:pPr>
              <w:pStyle w:val="ConsPlusNormal"/>
              <w:ind w:firstLine="283"/>
              <w:jc w:val="both"/>
            </w:pPr>
            <w:r>
              <w:t>&lt;*&gt; Указывается при наличии.</w:t>
            </w:r>
          </w:p>
        </w:tc>
      </w:tr>
    </w:tbl>
    <w:p w:rsidR="00F40777" w:rsidRDefault="00F40777">
      <w:pPr>
        <w:pStyle w:val="ConsPlusNormal"/>
        <w:jc w:val="both"/>
      </w:pPr>
    </w:p>
    <w:p w:rsidR="00F40777" w:rsidRDefault="00F40777">
      <w:pPr>
        <w:pStyle w:val="ConsPlusNormal"/>
        <w:jc w:val="both"/>
      </w:pPr>
    </w:p>
    <w:p w:rsidR="00F40777" w:rsidRDefault="00F40777">
      <w:pPr>
        <w:pStyle w:val="ConsPlusNormal"/>
        <w:jc w:val="both"/>
      </w:pPr>
    </w:p>
    <w:p w:rsidR="00F40777" w:rsidRDefault="00F40777">
      <w:pPr>
        <w:pStyle w:val="ConsPlusNormal"/>
        <w:jc w:val="both"/>
      </w:pPr>
    </w:p>
    <w:p w:rsidR="00F40777" w:rsidRDefault="00F40777">
      <w:pPr>
        <w:pStyle w:val="ConsPlusNormal"/>
        <w:jc w:val="both"/>
      </w:pPr>
    </w:p>
    <w:p w:rsidR="00F40777" w:rsidRDefault="00F40777">
      <w:pPr>
        <w:pStyle w:val="ConsPlusNormal"/>
        <w:jc w:val="right"/>
        <w:outlineLvl w:val="1"/>
      </w:pPr>
      <w:r>
        <w:t>Приложение N 3</w:t>
      </w:r>
    </w:p>
    <w:p w:rsidR="00F40777" w:rsidRDefault="00F40777">
      <w:pPr>
        <w:pStyle w:val="ConsPlusNormal"/>
        <w:jc w:val="right"/>
      </w:pPr>
      <w:r>
        <w:t>к Порядку</w:t>
      </w:r>
    </w:p>
    <w:p w:rsidR="00F40777" w:rsidRDefault="00F40777">
      <w:pPr>
        <w:pStyle w:val="ConsPlusNormal"/>
        <w:jc w:val="both"/>
      </w:pPr>
    </w:p>
    <w:p w:rsidR="00F40777" w:rsidRDefault="00F40777">
      <w:pPr>
        <w:pStyle w:val="ConsPlusNormal"/>
        <w:jc w:val="center"/>
      </w:pPr>
      <w:bookmarkStart w:id="19" w:name="P328"/>
      <w:bookmarkEnd w:id="19"/>
      <w:r>
        <w:t>СВЕДЕНИЯ</w:t>
      </w:r>
    </w:p>
    <w:p w:rsidR="00F40777" w:rsidRDefault="00F40777">
      <w:pPr>
        <w:pStyle w:val="ConsPlusNormal"/>
        <w:jc w:val="center"/>
      </w:pPr>
      <w:r>
        <w:t>о прогнозируемой среднегодовой численности воспитанников</w:t>
      </w:r>
    </w:p>
    <w:p w:rsidR="00F40777" w:rsidRDefault="00F40777">
      <w:pPr>
        <w:pStyle w:val="ConsPlusNormal"/>
        <w:jc w:val="center"/>
      </w:pPr>
      <w:r>
        <w:t>на 20___ год</w:t>
      </w:r>
    </w:p>
    <w:p w:rsidR="00F40777" w:rsidRDefault="00F40777">
      <w:pPr>
        <w:pStyle w:val="ConsPlusNormal"/>
        <w:jc w:val="both"/>
      </w:pPr>
    </w:p>
    <w:p w:rsidR="00F40777" w:rsidRDefault="00F40777">
      <w:pPr>
        <w:pStyle w:val="ConsPlusNormal"/>
        <w:jc w:val="center"/>
      </w:pPr>
      <w:r>
        <w:t>_______________________________________________________</w:t>
      </w:r>
    </w:p>
    <w:p w:rsidR="00F40777" w:rsidRDefault="00F40777">
      <w:pPr>
        <w:pStyle w:val="ConsPlusNormal"/>
        <w:jc w:val="center"/>
      </w:pPr>
      <w:r>
        <w:t>(наименование частной дошкольной</w:t>
      </w:r>
    </w:p>
    <w:p w:rsidR="00F40777" w:rsidRDefault="00F40777">
      <w:pPr>
        <w:pStyle w:val="ConsPlusNormal"/>
        <w:jc w:val="center"/>
      </w:pPr>
      <w:r>
        <w:t>образовательной организации)</w:t>
      </w:r>
    </w:p>
    <w:p w:rsidR="00F40777" w:rsidRDefault="00F4077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551"/>
        <w:gridCol w:w="1644"/>
        <w:gridCol w:w="1644"/>
        <w:gridCol w:w="1587"/>
        <w:gridCol w:w="1644"/>
      </w:tblGrid>
      <w:tr w:rsidR="00F40777">
        <w:tc>
          <w:tcPr>
            <w:tcW w:w="2551" w:type="dxa"/>
            <w:vMerge w:val="restart"/>
          </w:tcPr>
          <w:p w:rsidR="00F40777" w:rsidRDefault="00F40777">
            <w:pPr>
              <w:pStyle w:val="ConsPlusNormal"/>
              <w:jc w:val="center"/>
            </w:pPr>
            <w:r>
              <w:t>Период</w:t>
            </w:r>
          </w:p>
        </w:tc>
        <w:tc>
          <w:tcPr>
            <w:tcW w:w="6519" w:type="dxa"/>
            <w:gridSpan w:val="4"/>
          </w:tcPr>
          <w:p w:rsidR="00F40777" w:rsidRDefault="00F40777">
            <w:pPr>
              <w:pStyle w:val="ConsPlusNormal"/>
              <w:jc w:val="center"/>
            </w:pPr>
            <w:r>
              <w:t>Прогнозируемая среднегодовая численность воспитанников частной дошкольной образовательной организации, человек</w:t>
            </w:r>
          </w:p>
        </w:tc>
      </w:tr>
      <w:tr w:rsidR="00F40777">
        <w:tc>
          <w:tcPr>
            <w:tcW w:w="2551" w:type="dxa"/>
            <w:vMerge/>
          </w:tcPr>
          <w:p w:rsidR="00F40777" w:rsidRDefault="00F40777">
            <w:pPr>
              <w:pStyle w:val="ConsPlusNormal"/>
            </w:pPr>
          </w:p>
        </w:tc>
        <w:tc>
          <w:tcPr>
            <w:tcW w:w="1644" w:type="dxa"/>
            <w:vMerge w:val="restart"/>
          </w:tcPr>
          <w:p w:rsidR="00F40777" w:rsidRDefault="00F40777">
            <w:pPr>
              <w:pStyle w:val="ConsPlusNormal"/>
              <w:jc w:val="center"/>
            </w:pPr>
            <w:r>
              <w:t>всего</w:t>
            </w:r>
          </w:p>
        </w:tc>
        <w:tc>
          <w:tcPr>
            <w:tcW w:w="4875" w:type="dxa"/>
            <w:gridSpan w:val="3"/>
          </w:tcPr>
          <w:p w:rsidR="00F40777" w:rsidRDefault="00F40777">
            <w:pPr>
              <w:pStyle w:val="ConsPlusNormal"/>
              <w:jc w:val="center"/>
            </w:pPr>
            <w:r>
              <w:t>с режимом функционирования</w:t>
            </w:r>
          </w:p>
        </w:tc>
      </w:tr>
      <w:tr w:rsidR="00F40777">
        <w:tc>
          <w:tcPr>
            <w:tcW w:w="2551" w:type="dxa"/>
            <w:vMerge/>
          </w:tcPr>
          <w:p w:rsidR="00F40777" w:rsidRDefault="00F40777">
            <w:pPr>
              <w:pStyle w:val="ConsPlusNormal"/>
            </w:pPr>
          </w:p>
        </w:tc>
        <w:tc>
          <w:tcPr>
            <w:tcW w:w="1644" w:type="dxa"/>
            <w:vMerge/>
          </w:tcPr>
          <w:p w:rsidR="00F40777" w:rsidRDefault="00F40777">
            <w:pPr>
              <w:pStyle w:val="ConsPlusNormal"/>
            </w:pPr>
          </w:p>
        </w:tc>
        <w:tc>
          <w:tcPr>
            <w:tcW w:w="1644" w:type="dxa"/>
          </w:tcPr>
          <w:p w:rsidR="00F40777" w:rsidRDefault="00F40777">
            <w:pPr>
              <w:pStyle w:val="ConsPlusNormal"/>
              <w:jc w:val="center"/>
            </w:pPr>
            <w:r>
              <w:t>от 8 до 12 часов в день</w:t>
            </w:r>
          </w:p>
        </w:tc>
        <w:tc>
          <w:tcPr>
            <w:tcW w:w="1587" w:type="dxa"/>
          </w:tcPr>
          <w:p w:rsidR="00F40777" w:rsidRDefault="00F40777">
            <w:pPr>
              <w:pStyle w:val="ConsPlusNormal"/>
              <w:jc w:val="center"/>
            </w:pPr>
            <w:r>
              <w:t>от 4 до 5 часов в день</w:t>
            </w:r>
          </w:p>
        </w:tc>
        <w:tc>
          <w:tcPr>
            <w:tcW w:w="1644" w:type="dxa"/>
          </w:tcPr>
          <w:p w:rsidR="00F40777" w:rsidRDefault="00F40777">
            <w:pPr>
              <w:pStyle w:val="ConsPlusNormal"/>
              <w:jc w:val="center"/>
            </w:pPr>
            <w:r>
              <w:t>от 3 до 3,5 часа в день</w:t>
            </w:r>
          </w:p>
        </w:tc>
      </w:tr>
      <w:tr w:rsidR="00F40777">
        <w:tc>
          <w:tcPr>
            <w:tcW w:w="2551" w:type="dxa"/>
          </w:tcPr>
          <w:p w:rsidR="00F40777" w:rsidRDefault="00F40777">
            <w:pPr>
              <w:pStyle w:val="ConsPlusNormal"/>
            </w:pPr>
            <w:r>
              <w:t>На 01.01.20__</w:t>
            </w:r>
          </w:p>
        </w:tc>
        <w:tc>
          <w:tcPr>
            <w:tcW w:w="1644" w:type="dxa"/>
          </w:tcPr>
          <w:p w:rsidR="00F40777" w:rsidRDefault="00F40777">
            <w:pPr>
              <w:pStyle w:val="ConsPlusNormal"/>
            </w:pPr>
          </w:p>
        </w:tc>
        <w:tc>
          <w:tcPr>
            <w:tcW w:w="1644" w:type="dxa"/>
          </w:tcPr>
          <w:p w:rsidR="00F40777" w:rsidRDefault="00F40777">
            <w:pPr>
              <w:pStyle w:val="ConsPlusNormal"/>
            </w:pPr>
          </w:p>
        </w:tc>
        <w:tc>
          <w:tcPr>
            <w:tcW w:w="1587" w:type="dxa"/>
          </w:tcPr>
          <w:p w:rsidR="00F40777" w:rsidRDefault="00F40777">
            <w:pPr>
              <w:pStyle w:val="ConsPlusNormal"/>
            </w:pPr>
          </w:p>
        </w:tc>
        <w:tc>
          <w:tcPr>
            <w:tcW w:w="1644" w:type="dxa"/>
          </w:tcPr>
          <w:p w:rsidR="00F40777" w:rsidRDefault="00F40777">
            <w:pPr>
              <w:pStyle w:val="ConsPlusNormal"/>
            </w:pPr>
          </w:p>
        </w:tc>
      </w:tr>
      <w:tr w:rsidR="00F40777">
        <w:tc>
          <w:tcPr>
            <w:tcW w:w="2551" w:type="dxa"/>
          </w:tcPr>
          <w:p w:rsidR="00F40777" w:rsidRDefault="00F40777">
            <w:pPr>
              <w:pStyle w:val="ConsPlusNormal"/>
            </w:pPr>
            <w:r>
              <w:t>На 01.02.20__</w:t>
            </w:r>
          </w:p>
        </w:tc>
        <w:tc>
          <w:tcPr>
            <w:tcW w:w="1644" w:type="dxa"/>
          </w:tcPr>
          <w:p w:rsidR="00F40777" w:rsidRDefault="00F40777">
            <w:pPr>
              <w:pStyle w:val="ConsPlusNormal"/>
            </w:pPr>
          </w:p>
        </w:tc>
        <w:tc>
          <w:tcPr>
            <w:tcW w:w="1644" w:type="dxa"/>
          </w:tcPr>
          <w:p w:rsidR="00F40777" w:rsidRDefault="00F40777">
            <w:pPr>
              <w:pStyle w:val="ConsPlusNormal"/>
            </w:pPr>
          </w:p>
        </w:tc>
        <w:tc>
          <w:tcPr>
            <w:tcW w:w="1587" w:type="dxa"/>
          </w:tcPr>
          <w:p w:rsidR="00F40777" w:rsidRDefault="00F40777">
            <w:pPr>
              <w:pStyle w:val="ConsPlusNormal"/>
            </w:pPr>
          </w:p>
        </w:tc>
        <w:tc>
          <w:tcPr>
            <w:tcW w:w="1644" w:type="dxa"/>
          </w:tcPr>
          <w:p w:rsidR="00F40777" w:rsidRDefault="00F40777">
            <w:pPr>
              <w:pStyle w:val="ConsPlusNormal"/>
            </w:pPr>
          </w:p>
        </w:tc>
      </w:tr>
      <w:tr w:rsidR="00F40777">
        <w:tc>
          <w:tcPr>
            <w:tcW w:w="2551" w:type="dxa"/>
          </w:tcPr>
          <w:p w:rsidR="00F40777" w:rsidRDefault="00F40777">
            <w:pPr>
              <w:pStyle w:val="ConsPlusNormal"/>
            </w:pPr>
            <w:r>
              <w:t>На 01.03.20__</w:t>
            </w:r>
          </w:p>
        </w:tc>
        <w:tc>
          <w:tcPr>
            <w:tcW w:w="1644" w:type="dxa"/>
          </w:tcPr>
          <w:p w:rsidR="00F40777" w:rsidRDefault="00F40777">
            <w:pPr>
              <w:pStyle w:val="ConsPlusNormal"/>
            </w:pPr>
          </w:p>
        </w:tc>
        <w:tc>
          <w:tcPr>
            <w:tcW w:w="1644" w:type="dxa"/>
          </w:tcPr>
          <w:p w:rsidR="00F40777" w:rsidRDefault="00F40777">
            <w:pPr>
              <w:pStyle w:val="ConsPlusNormal"/>
            </w:pPr>
          </w:p>
        </w:tc>
        <w:tc>
          <w:tcPr>
            <w:tcW w:w="1587" w:type="dxa"/>
          </w:tcPr>
          <w:p w:rsidR="00F40777" w:rsidRDefault="00F40777">
            <w:pPr>
              <w:pStyle w:val="ConsPlusNormal"/>
            </w:pPr>
          </w:p>
        </w:tc>
        <w:tc>
          <w:tcPr>
            <w:tcW w:w="1644" w:type="dxa"/>
          </w:tcPr>
          <w:p w:rsidR="00F40777" w:rsidRDefault="00F40777">
            <w:pPr>
              <w:pStyle w:val="ConsPlusNormal"/>
            </w:pPr>
          </w:p>
        </w:tc>
      </w:tr>
      <w:tr w:rsidR="00F40777">
        <w:tc>
          <w:tcPr>
            <w:tcW w:w="2551" w:type="dxa"/>
          </w:tcPr>
          <w:p w:rsidR="00F40777" w:rsidRDefault="00F40777">
            <w:pPr>
              <w:pStyle w:val="ConsPlusNormal"/>
            </w:pPr>
            <w:r>
              <w:t>На 01.04.20__</w:t>
            </w:r>
          </w:p>
        </w:tc>
        <w:tc>
          <w:tcPr>
            <w:tcW w:w="1644" w:type="dxa"/>
          </w:tcPr>
          <w:p w:rsidR="00F40777" w:rsidRDefault="00F40777">
            <w:pPr>
              <w:pStyle w:val="ConsPlusNormal"/>
            </w:pPr>
          </w:p>
        </w:tc>
        <w:tc>
          <w:tcPr>
            <w:tcW w:w="1644" w:type="dxa"/>
          </w:tcPr>
          <w:p w:rsidR="00F40777" w:rsidRDefault="00F40777">
            <w:pPr>
              <w:pStyle w:val="ConsPlusNormal"/>
            </w:pPr>
          </w:p>
        </w:tc>
        <w:tc>
          <w:tcPr>
            <w:tcW w:w="1587" w:type="dxa"/>
          </w:tcPr>
          <w:p w:rsidR="00F40777" w:rsidRDefault="00F40777">
            <w:pPr>
              <w:pStyle w:val="ConsPlusNormal"/>
            </w:pPr>
          </w:p>
        </w:tc>
        <w:tc>
          <w:tcPr>
            <w:tcW w:w="1644" w:type="dxa"/>
          </w:tcPr>
          <w:p w:rsidR="00F40777" w:rsidRDefault="00F40777">
            <w:pPr>
              <w:pStyle w:val="ConsPlusNormal"/>
            </w:pPr>
          </w:p>
        </w:tc>
      </w:tr>
      <w:tr w:rsidR="00F40777">
        <w:tc>
          <w:tcPr>
            <w:tcW w:w="2551" w:type="dxa"/>
          </w:tcPr>
          <w:p w:rsidR="00F40777" w:rsidRDefault="00F40777">
            <w:pPr>
              <w:pStyle w:val="ConsPlusNormal"/>
            </w:pPr>
            <w:r>
              <w:t>На 01.05.20__</w:t>
            </w:r>
          </w:p>
        </w:tc>
        <w:tc>
          <w:tcPr>
            <w:tcW w:w="1644" w:type="dxa"/>
          </w:tcPr>
          <w:p w:rsidR="00F40777" w:rsidRDefault="00F40777">
            <w:pPr>
              <w:pStyle w:val="ConsPlusNormal"/>
            </w:pPr>
          </w:p>
        </w:tc>
        <w:tc>
          <w:tcPr>
            <w:tcW w:w="1644" w:type="dxa"/>
          </w:tcPr>
          <w:p w:rsidR="00F40777" w:rsidRDefault="00F40777">
            <w:pPr>
              <w:pStyle w:val="ConsPlusNormal"/>
            </w:pPr>
          </w:p>
        </w:tc>
        <w:tc>
          <w:tcPr>
            <w:tcW w:w="1587" w:type="dxa"/>
          </w:tcPr>
          <w:p w:rsidR="00F40777" w:rsidRDefault="00F40777">
            <w:pPr>
              <w:pStyle w:val="ConsPlusNormal"/>
            </w:pPr>
          </w:p>
        </w:tc>
        <w:tc>
          <w:tcPr>
            <w:tcW w:w="1644" w:type="dxa"/>
          </w:tcPr>
          <w:p w:rsidR="00F40777" w:rsidRDefault="00F40777">
            <w:pPr>
              <w:pStyle w:val="ConsPlusNormal"/>
            </w:pPr>
          </w:p>
        </w:tc>
      </w:tr>
      <w:tr w:rsidR="00F40777">
        <w:tc>
          <w:tcPr>
            <w:tcW w:w="2551" w:type="dxa"/>
          </w:tcPr>
          <w:p w:rsidR="00F40777" w:rsidRDefault="00F40777">
            <w:pPr>
              <w:pStyle w:val="ConsPlusNormal"/>
            </w:pPr>
            <w:r>
              <w:t>На 01.06.20__</w:t>
            </w:r>
          </w:p>
        </w:tc>
        <w:tc>
          <w:tcPr>
            <w:tcW w:w="1644" w:type="dxa"/>
          </w:tcPr>
          <w:p w:rsidR="00F40777" w:rsidRDefault="00F40777">
            <w:pPr>
              <w:pStyle w:val="ConsPlusNormal"/>
            </w:pPr>
          </w:p>
        </w:tc>
        <w:tc>
          <w:tcPr>
            <w:tcW w:w="1644" w:type="dxa"/>
          </w:tcPr>
          <w:p w:rsidR="00F40777" w:rsidRDefault="00F40777">
            <w:pPr>
              <w:pStyle w:val="ConsPlusNormal"/>
            </w:pPr>
          </w:p>
        </w:tc>
        <w:tc>
          <w:tcPr>
            <w:tcW w:w="1587" w:type="dxa"/>
          </w:tcPr>
          <w:p w:rsidR="00F40777" w:rsidRDefault="00F40777">
            <w:pPr>
              <w:pStyle w:val="ConsPlusNormal"/>
            </w:pPr>
          </w:p>
        </w:tc>
        <w:tc>
          <w:tcPr>
            <w:tcW w:w="1644" w:type="dxa"/>
          </w:tcPr>
          <w:p w:rsidR="00F40777" w:rsidRDefault="00F40777">
            <w:pPr>
              <w:pStyle w:val="ConsPlusNormal"/>
            </w:pPr>
          </w:p>
        </w:tc>
      </w:tr>
      <w:tr w:rsidR="00F40777">
        <w:tc>
          <w:tcPr>
            <w:tcW w:w="2551" w:type="dxa"/>
          </w:tcPr>
          <w:p w:rsidR="00F40777" w:rsidRDefault="00F40777">
            <w:pPr>
              <w:pStyle w:val="ConsPlusNormal"/>
            </w:pPr>
            <w:r>
              <w:t>На 01.07.20__</w:t>
            </w:r>
          </w:p>
        </w:tc>
        <w:tc>
          <w:tcPr>
            <w:tcW w:w="1644" w:type="dxa"/>
          </w:tcPr>
          <w:p w:rsidR="00F40777" w:rsidRDefault="00F40777">
            <w:pPr>
              <w:pStyle w:val="ConsPlusNormal"/>
            </w:pPr>
          </w:p>
        </w:tc>
        <w:tc>
          <w:tcPr>
            <w:tcW w:w="1644" w:type="dxa"/>
          </w:tcPr>
          <w:p w:rsidR="00F40777" w:rsidRDefault="00F40777">
            <w:pPr>
              <w:pStyle w:val="ConsPlusNormal"/>
            </w:pPr>
          </w:p>
        </w:tc>
        <w:tc>
          <w:tcPr>
            <w:tcW w:w="1587" w:type="dxa"/>
          </w:tcPr>
          <w:p w:rsidR="00F40777" w:rsidRDefault="00F40777">
            <w:pPr>
              <w:pStyle w:val="ConsPlusNormal"/>
            </w:pPr>
          </w:p>
        </w:tc>
        <w:tc>
          <w:tcPr>
            <w:tcW w:w="1644" w:type="dxa"/>
          </w:tcPr>
          <w:p w:rsidR="00F40777" w:rsidRDefault="00F40777">
            <w:pPr>
              <w:pStyle w:val="ConsPlusNormal"/>
            </w:pPr>
          </w:p>
        </w:tc>
      </w:tr>
      <w:tr w:rsidR="00F40777">
        <w:tc>
          <w:tcPr>
            <w:tcW w:w="2551" w:type="dxa"/>
          </w:tcPr>
          <w:p w:rsidR="00F40777" w:rsidRDefault="00F40777">
            <w:pPr>
              <w:pStyle w:val="ConsPlusNormal"/>
            </w:pPr>
            <w:r>
              <w:t>На 01.08.20__</w:t>
            </w:r>
          </w:p>
        </w:tc>
        <w:tc>
          <w:tcPr>
            <w:tcW w:w="1644" w:type="dxa"/>
          </w:tcPr>
          <w:p w:rsidR="00F40777" w:rsidRDefault="00F40777">
            <w:pPr>
              <w:pStyle w:val="ConsPlusNormal"/>
            </w:pPr>
          </w:p>
        </w:tc>
        <w:tc>
          <w:tcPr>
            <w:tcW w:w="1644" w:type="dxa"/>
          </w:tcPr>
          <w:p w:rsidR="00F40777" w:rsidRDefault="00F40777">
            <w:pPr>
              <w:pStyle w:val="ConsPlusNormal"/>
            </w:pPr>
          </w:p>
        </w:tc>
        <w:tc>
          <w:tcPr>
            <w:tcW w:w="1587" w:type="dxa"/>
          </w:tcPr>
          <w:p w:rsidR="00F40777" w:rsidRDefault="00F40777">
            <w:pPr>
              <w:pStyle w:val="ConsPlusNormal"/>
            </w:pPr>
          </w:p>
        </w:tc>
        <w:tc>
          <w:tcPr>
            <w:tcW w:w="1644" w:type="dxa"/>
          </w:tcPr>
          <w:p w:rsidR="00F40777" w:rsidRDefault="00F40777">
            <w:pPr>
              <w:pStyle w:val="ConsPlusNormal"/>
            </w:pPr>
          </w:p>
        </w:tc>
      </w:tr>
      <w:tr w:rsidR="00F40777">
        <w:tc>
          <w:tcPr>
            <w:tcW w:w="2551" w:type="dxa"/>
          </w:tcPr>
          <w:p w:rsidR="00F40777" w:rsidRDefault="00F40777">
            <w:pPr>
              <w:pStyle w:val="ConsPlusNormal"/>
            </w:pPr>
            <w:r>
              <w:t>На 01.09.20__</w:t>
            </w:r>
          </w:p>
        </w:tc>
        <w:tc>
          <w:tcPr>
            <w:tcW w:w="1644" w:type="dxa"/>
          </w:tcPr>
          <w:p w:rsidR="00F40777" w:rsidRDefault="00F40777">
            <w:pPr>
              <w:pStyle w:val="ConsPlusNormal"/>
            </w:pPr>
          </w:p>
        </w:tc>
        <w:tc>
          <w:tcPr>
            <w:tcW w:w="1644" w:type="dxa"/>
          </w:tcPr>
          <w:p w:rsidR="00F40777" w:rsidRDefault="00F40777">
            <w:pPr>
              <w:pStyle w:val="ConsPlusNormal"/>
            </w:pPr>
          </w:p>
        </w:tc>
        <w:tc>
          <w:tcPr>
            <w:tcW w:w="1587" w:type="dxa"/>
          </w:tcPr>
          <w:p w:rsidR="00F40777" w:rsidRDefault="00F40777">
            <w:pPr>
              <w:pStyle w:val="ConsPlusNormal"/>
            </w:pPr>
          </w:p>
        </w:tc>
        <w:tc>
          <w:tcPr>
            <w:tcW w:w="1644" w:type="dxa"/>
          </w:tcPr>
          <w:p w:rsidR="00F40777" w:rsidRDefault="00F40777">
            <w:pPr>
              <w:pStyle w:val="ConsPlusNormal"/>
            </w:pPr>
          </w:p>
        </w:tc>
      </w:tr>
      <w:tr w:rsidR="00F40777">
        <w:tc>
          <w:tcPr>
            <w:tcW w:w="2551" w:type="dxa"/>
          </w:tcPr>
          <w:p w:rsidR="00F40777" w:rsidRDefault="00F40777">
            <w:pPr>
              <w:pStyle w:val="ConsPlusNormal"/>
            </w:pPr>
            <w:r>
              <w:t>На 01.10.20__</w:t>
            </w:r>
          </w:p>
        </w:tc>
        <w:tc>
          <w:tcPr>
            <w:tcW w:w="1644" w:type="dxa"/>
          </w:tcPr>
          <w:p w:rsidR="00F40777" w:rsidRDefault="00F40777">
            <w:pPr>
              <w:pStyle w:val="ConsPlusNormal"/>
            </w:pPr>
          </w:p>
        </w:tc>
        <w:tc>
          <w:tcPr>
            <w:tcW w:w="1644" w:type="dxa"/>
          </w:tcPr>
          <w:p w:rsidR="00F40777" w:rsidRDefault="00F40777">
            <w:pPr>
              <w:pStyle w:val="ConsPlusNormal"/>
            </w:pPr>
          </w:p>
        </w:tc>
        <w:tc>
          <w:tcPr>
            <w:tcW w:w="1587" w:type="dxa"/>
          </w:tcPr>
          <w:p w:rsidR="00F40777" w:rsidRDefault="00F40777">
            <w:pPr>
              <w:pStyle w:val="ConsPlusNormal"/>
            </w:pPr>
          </w:p>
        </w:tc>
        <w:tc>
          <w:tcPr>
            <w:tcW w:w="1644" w:type="dxa"/>
          </w:tcPr>
          <w:p w:rsidR="00F40777" w:rsidRDefault="00F40777">
            <w:pPr>
              <w:pStyle w:val="ConsPlusNormal"/>
            </w:pPr>
          </w:p>
        </w:tc>
      </w:tr>
      <w:tr w:rsidR="00F40777">
        <w:tc>
          <w:tcPr>
            <w:tcW w:w="2551" w:type="dxa"/>
          </w:tcPr>
          <w:p w:rsidR="00F40777" w:rsidRDefault="00F40777">
            <w:pPr>
              <w:pStyle w:val="ConsPlusNormal"/>
            </w:pPr>
            <w:r>
              <w:t>На 01.11.20__</w:t>
            </w:r>
          </w:p>
        </w:tc>
        <w:tc>
          <w:tcPr>
            <w:tcW w:w="1644" w:type="dxa"/>
          </w:tcPr>
          <w:p w:rsidR="00F40777" w:rsidRDefault="00F40777">
            <w:pPr>
              <w:pStyle w:val="ConsPlusNormal"/>
            </w:pPr>
          </w:p>
        </w:tc>
        <w:tc>
          <w:tcPr>
            <w:tcW w:w="1644" w:type="dxa"/>
          </w:tcPr>
          <w:p w:rsidR="00F40777" w:rsidRDefault="00F40777">
            <w:pPr>
              <w:pStyle w:val="ConsPlusNormal"/>
            </w:pPr>
          </w:p>
        </w:tc>
        <w:tc>
          <w:tcPr>
            <w:tcW w:w="1587" w:type="dxa"/>
          </w:tcPr>
          <w:p w:rsidR="00F40777" w:rsidRDefault="00F40777">
            <w:pPr>
              <w:pStyle w:val="ConsPlusNormal"/>
            </w:pPr>
          </w:p>
        </w:tc>
        <w:tc>
          <w:tcPr>
            <w:tcW w:w="1644" w:type="dxa"/>
          </w:tcPr>
          <w:p w:rsidR="00F40777" w:rsidRDefault="00F40777">
            <w:pPr>
              <w:pStyle w:val="ConsPlusNormal"/>
            </w:pPr>
          </w:p>
        </w:tc>
      </w:tr>
      <w:tr w:rsidR="00F40777">
        <w:tc>
          <w:tcPr>
            <w:tcW w:w="2551" w:type="dxa"/>
          </w:tcPr>
          <w:p w:rsidR="00F40777" w:rsidRDefault="00F40777">
            <w:pPr>
              <w:pStyle w:val="ConsPlusNormal"/>
            </w:pPr>
            <w:r>
              <w:t>На 01.12.20__</w:t>
            </w:r>
          </w:p>
        </w:tc>
        <w:tc>
          <w:tcPr>
            <w:tcW w:w="1644" w:type="dxa"/>
          </w:tcPr>
          <w:p w:rsidR="00F40777" w:rsidRDefault="00F40777">
            <w:pPr>
              <w:pStyle w:val="ConsPlusNormal"/>
            </w:pPr>
          </w:p>
        </w:tc>
        <w:tc>
          <w:tcPr>
            <w:tcW w:w="1644" w:type="dxa"/>
          </w:tcPr>
          <w:p w:rsidR="00F40777" w:rsidRDefault="00F40777">
            <w:pPr>
              <w:pStyle w:val="ConsPlusNormal"/>
            </w:pPr>
          </w:p>
        </w:tc>
        <w:tc>
          <w:tcPr>
            <w:tcW w:w="1587" w:type="dxa"/>
          </w:tcPr>
          <w:p w:rsidR="00F40777" w:rsidRDefault="00F40777">
            <w:pPr>
              <w:pStyle w:val="ConsPlusNormal"/>
            </w:pPr>
          </w:p>
        </w:tc>
        <w:tc>
          <w:tcPr>
            <w:tcW w:w="1644" w:type="dxa"/>
          </w:tcPr>
          <w:p w:rsidR="00F40777" w:rsidRDefault="00F40777">
            <w:pPr>
              <w:pStyle w:val="ConsPlusNormal"/>
            </w:pPr>
          </w:p>
        </w:tc>
      </w:tr>
      <w:tr w:rsidR="00F40777">
        <w:tc>
          <w:tcPr>
            <w:tcW w:w="2551" w:type="dxa"/>
          </w:tcPr>
          <w:p w:rsidR="00F40777" w:rsidRDefault="00F40777">
            <w:pPr>
              <w:pStyle w:val="ConsPlusNormal"/>
            </w:pPr>
            <w:r>
              <w:t>На 01.01.20__</w:t>
            </w:r>
          </w:p>
        </w:tc>
        <w:tc>
          <w:tcPr>
            <w:tcW w:w="1644" w:type="dxa"/>
          </w:tcPr>
          <w:p w:rsidR="00F40777" w:rsidRDefault="00F40777">
            <w:pPr>
              <w:pStyle w:val="ConsPlusNormal"/>
            </w:pPr>
          </w:p>
        </w:tc>
        <w:tc>
          <w:tcPr>
            <w:tcW w:w="1644" w:type="dxa"/>
          </w:tcPr>
          <w:p w:rsidR="00F40777" w:rsidRDefault="00F40777">
            <w:pPr>
              <w:pStyle w:val="ConsPlusNormal"/>
            </w:pPr>
          </w:p>
        </w:tc>
        <w:tc>
          <w:tcPr>
            <w:tcW w:w="1587" w:type="dxa"/>
          </w:tcPr>
          <w:p w:rsidR="00F40777" w:rsidRDefault="00F40777">
            <w:pPr>
              <w:pStyle w:val="ConsPlusNormal"/>
            </w:pPr>
          </w:p>
        </w:tc>
        <w:tc>
          <w:tcPr>
            <w:tcW w:w="1644" w:type="dxa"/>
          </w:tcPr>
          <w:p w:rsidR="00F40777" w:rsidRDefault="00F40777">
            <w:pPr>
              <w:pStyle w:val="ConsPlusNormal"/>
            </w:pPr>
          </w:p>
        </w:tc>
      </w:tr>
      <w:tr w:rsidR="00F40777">
        <w:tc>
          <w:tcPr>
            <w:tcW w:w="2551" w:type="dxa"/>
          </w:tcPr>
          <w:p w:rsidR="00F40777" w:rsidRDefault="00F40777">
            <w:pPr>
              <w:pStyle w:val="ConsPlusNormal"/>
            </w:pPr>
            <w:r>
              <w:t xml:space="preserve">Прогнозируемая среднегодовая численность </w:t>
            </w:r>
            <w:r>
              <w:lastRenderedPageBreak/>
              <w:t>воспитанников &lt;*&gt;</w:t>
            </w:r>
          </w:p>
        </w:tc>
        <w:tc>
          <w:tcPr>
            <w:tcW w:w="1644" w:type="dxa"/>
          </w:tcPr>
          <w:p w:rsidR="00F40777" w:rsidRDefault="00F40777">
            <w:pPr>
              <w:pStyle w:val="ConsPlusNormal"/>
            </w:pPr>
          </w:p>
        </w:tc>
        <w:tc>
          <w:tcPr>
            <w:tcW w:w="1644" w:type="dxa"/>
          </w:tcPr>
          <w:p w:rsidR="00F40777" w:rsidRDefault="00F40777">
            <w:pPr>
              <w:pStyle w:val="ConsPlusNormal"/>
            </w:pPr>
          </w:p>
        </w:tc>
        <w:tc>
          <w:tcPr>
            <w:tcW w:w="1587" w:type="dxa"/>
          </w:tcPr>
          <w:p w:rsidR="00F40777" w:rsidRDefault="00F40777">
            <w:pPr>
              <w:pStyle w:val="ConsPlusNormal"/>
            </w:pPr>
          </w:p>
        </w:tc>
        <w:tc>
          <w:tcPr>
            <w:tcW w:w="1644" w:type="dxa"/>
          </w:tcPr>
          <w:p w:rsidR="00F40777" w:rsidRDefault="00F40777">
            <w:pPr>
              <w:pStyle w:val="ConsPlusNormal"/>
            </w:pPr>
          </w:p>
        </w:tc>
      </w:tr>
    </w:tbl>
    <w:p w:rsidR="00F40777" w:rsidRDefault="00F40777">
      <w:pPr>
        <w:pStyle w:val="ConsPlusNormal"/>
        <w:jc w:val="both"/>
      </w:pPr>
    </w:p>
    <w:tbl>
      <w:tblPr>
        <w:tblW w:w="0" w:type="auto"/>
        <w:tblLayout w:type="fixed"/>
        <w:tblCellMar>
          <w:top w:w="102" w:type="dxa"/>
          <w:left w:w="62" w:type="dxa"/>
          <w:bottom w:w="102" w:type="dxa"/>
          <w:right w:w="62" w:type="dxa"/>
        </w:tblCellMar>
        <w:tblLook w:val="04A0"/>
      </w:tblPr>
      <w:tblGrid>
        <w:gridCol w:w="2721"/>
        <w:gridCol w:w="1417"/>
        <w:gridCol w:w="4932"/>
      </w:tblGrid>
      <w:tr w:rsidR="00F40777">
        <w:tc>
          <w:tcPr>
            <w:tcW w:w="9070" w:type="dxa"/>
            <w:gridSpan w:val="3"/>
            <w:tcBorders>
              <w:top w:val="nil"/>
              <w:left w:val="nil"/>
              <w:bottom w:val="nil"/>
              <w:right w:val="nil"/>
            </w:tcBorders>
          </w:tcPr>
          <w:p w:rsidR="00F40777" w:rsidRDefault="00F40777">
            <w:pPr>
              <w:pStyle w:val="ConsPlusNormal"/>
              <w:ind w:firstLine="283"/>
              <w:jc w:val="both"/>
            </w:pPr>
            <w:r>
              <w:t>--------------------------------</w:t>
            </w:r>
          </w:p>
          <w:p w:rsidR="00F40777" w:rsidRDefault="00F40777">
            <w:pPr>
              <w:pStyle w:val="ConsPlusNormal"/>
              <w:ind w:firstLine="283"/>
              <w:jc w:val="both"/>
            </w:pPr>
            <w:r>
              <w:t>&lt;*&gt; Прогнозируемая среднегодовая численность воспитанников рассчитывается путем суммирования количества воспитанников по состоянию на первое число месяца финансового года (в случае обращения впервые за предоставлением субсидии - с месяца, следующего за месяцем принятия решения о предоставлении субсидии) и деления результата на 12.</w:t>
            </w:r>
          </w:p>
        </w:tc>
      </w:tr>
      <w:tr w:rsidR="00F40777">
        <w:tc>
          <w:tcPr>
            <w:tcW w:w="2721" w:type="dxa"/>
            <w:tcBorders>
              <w:top w:val="nil"/>
              <w:left w:val="nil"/>
              <w:bottom w:val="nil"/>
              <w:right w:val="nil"/>
            </w:tcBorders>
          </w:tcPr>
          <w:p w:rsidR="00F40777" w:rsidRDefault="00F40777">
            <w:pPr>
              <w:pStyle w:val="ConsPlusNormal"/>
              <w:jc w:val="both"/>
            </w:pPr>
            <w:r>
              <w:t>Руководитель</w:t>
            </w:r>
          </w:p>
        </w:tc>
        <w:tc>
          <w:tcPr>
            <w:tcW w:w="1417" w:type="dxa"/>
            <w:tcBorders>
              <w:top w:val="nil"/>
              <w:left w:val="nil"/>
              <w:bottom w:val="nil"/>
              <w:right w:val="nil"/>
            </w:tcBorders>
          </w:tcPr>
          <w:p w:rsidR="00F40777" w:rsidRDefault="00F40777">
            <w:pPr>
              <w:pStyle w:val="ConsPlusNormal"/>
              <w:jc w:val="center"/>
            </w:pPr>
            <w:r>
              <w:t>__________</w:t>
            </w:r>
          </w:p>
          <w:p w:rsidR="00F40777" w:rsidRDefault="00F40777">
            <w:pPr>
              <w:pStyle w:val="ConsPlusNormal"/>
              <w:jc w:val="center"/>
            </w:pPr>
            <w:r>
              <w:t>(подпись)</w:t>
            </w:r>
          </w:p>
        </w:tc>
        <w:tc>
          <w:tcPr>
            <w:tcW w:w="4932" w:type="dxa"/>
            <w:tcBorders>
              <w:top w:val="nil"/>
              <w:left w:val="nil"/>
              <w:bottom w:val="nil"/>
              <w:right w:val="nil"/>
            </w:tcBorders>
          </w:tcPr>
          <w:p w:rsidR="00F40777" w:rsidRDefault="00F40777">
            <w:pPr>
              <w:pStyle w:val="ConsPlusNormal"/>
              <w:jc w:val="center"/>
            </w:pPr>
            <w:r>
              <w:t>_______________________________________</w:t>
            </w:r>
          </w:p>
          <w:p w:rsidR="00F40777" w:rsidRDefault="00F40777">
            <w:pPr>
              <w:pStyle w:val="ConsPlusNormal"/>
              <w:jc w:val="center"/>
            </w:pPr>
            <w:r>
              <w:t>Ф.И.О. полностью (отчество - при наличии)</w:t>
            </w:r>
          </w:p>
        </w:tc>
      </w:tr>
      <w:tr w:rsidR="00F40777">
        <w:tc>
          <w:tcPr>
            <w:tcW w:w="2721" w:type="dxa"/>
            <w:tcBorders>
              <w:top w:val="nil"/>
              <w:left w:val="nil"/>
              <w:bottom w:val="nil"/>
              <w:right w:val="nil"/>
            </w:tcBorders>
          </w:tcPr>
          <w:p w:rsidR="00F40777" w:rsidRDefault="00F40777">
            <w:pPr>
              <w:pStyle w:val="ConsPlusNormal"/>
            </w:pPr>
            <w:r>
              <w:t>Главный бухгалтер &lt;**&gt;</w:t>
            </w:r>
          </w:p>
        </w:tc>
        <w:tc>
          <w:tcPr>
            <w:tcW w:w="1417" w:type="dxa"/>
            <w:tcBorders>
              <w:top w:val="nil"/>
              <w:left w:val="nil"/>
              <w:bottom w:val="nil"/>
              <w:right w:val="nil"/>
            </w:tcBorders>
          </w:tcPr>
          <w:p w:rsidR="00F40777" w:rsidRDefault="00F40777">
            <w:pPr>
              <w:pStyle w:val="ConsPlusNormal"/>
              <w:jc w:val="center"/>
            </w:pPr>
            <w:r>
              <w:t>__________</w:t>
            </w:r>
          </w:p>
          <w:p w:rsidR="00F40777" w:rsidRDefault="00F40777">
            <w:pPr>
              <w:pStyle w:val="ConsPlusNormal"/>
              <w:jc w:val="center"/>
            </w:pPr>
            <w:r>
              <w:t>(подпись)</w:t>
            </w:r>
          </w:p>
        </w:tc>
        <w:tc>
          <w:tcPr>
            <w:tcW w:w="4932" w:type="dxa"/>
            <w:tcBorders>
              <w:top w:val="nil"/>
              <w:left w:val="nil"/>
              <w:bottom w:val="nil"/>
              <w:right w:val="nil"/>
            </w:tcBorders>
          </w:tcPr>
          <w:p w:rsidR="00F40777" w:rsidRDefault="00F40777">
            <w:pPr>
              <w:pStyle w:val="ConsPlusNormal"/>
              <w:jc w:val="center"/>
            </w:pPr>
            <w:r>
              <w:t>_______________________________________</w:t>
            </w:r>
          </w:p>
          <w:p w:rsidR="00F40777" w:rsidRDefault="00F40777">
            <w:pPr>
              <w:pStyle w:val="ConsPlusNormal"/>
              <w:jc w:val="center"/>
            </w:pPr>
            <w:r>
              <w:t>Ф.И.О. полностью (отчество - при наличии)</w:t>
            </w:r>
          </w:p>
        </w:tc>
      </w:tr>
      <w:tr w:rsidR="00F40777">
        <w:tc>
          <w:tcPr>
            <w:tcW w:w="4138" w:type="dxa"/>
            <w:gridSpan w:val="2"/>
            <w:tcBorders>
              <w:top w:val="nil"/>
              <w:left w:val="nil"/>
              <w:bottom w:val="nil"/>
              <w:right w:val="nil"/>
            </w:tcBorders>
          </w:tcPr>
          <w:p w:rsidR="00F40777" w:rsidRDefault="00F40777">
            <w:pPr>
              <w:pStyle w:val="ConsPlusNormal"/>
              <w:jc w:val="right"/>
            </w:pPr>
            <w:r>
              <w:t>М.П. (при наличии)</w:t>
            </w:r>
          </w:p>
        </w:tc>
        <w:tc>
          <w:tcPr>
            <w:tcW w:w="4932" w:type="dxa"/>
            <w:tcBorders>
              <w:top w:val="nil"/>
              <w:left w:val="nil"/>
              <w:bottom w:val="nil"/>
              <w:right w:val="nil"/>
            </w:tcBorders>
          </w:tcPr>
          <w:p w:rsidR="00F40777" w:rsidRDefault="00F40777">
            <w:pPr>
              <w:pStyle w:val="ConsPlusNormal"/>
            </w:pPr>
          </w:p>
        </w:tc>
      </w:tr>
      <w:tr w:rsidR="00F40777">
        <w:tc>
          <w:tcPr>
            <w:tcW w:w="2721" w:type="dxa"/>
            <w:tcBorders>
              <w:top w:val="nil"/>
              <w:left w:val="nil"/>
              <w:bottom w:val="nil"/>
              <w:right w:val="nil"/>
            </w:tcBorders>
          </w:tcPr>
          <w:p w:rsidR="00F40777" w:rsidRDefault="00F40777">
            <w:pPr>
              <w:pStyle w:val="ConsPlusNormal"/>
              <w:jc w:val="center"/>
            </w:pPr>
            <w:r>
              <w:t>___________________</w:t>
            </w:r>
          </w:p>
          <w:p w:rsidR="00F40777" w:rsidRDefault="00F40777">
            <w:pPr>
              <w:pStyle w:val="ConsPlusNormal"/>
              <w:jc w:val="center"/>
            </w:pPr>
            <w:r>
              <w:t>(дата)</w:t>
            </w:r>
          </w:p>
        </w:tc>
        <w:tc>
          <w:tcPr>
            <w:tcW w:w="6349" w:type="dxa"/>
            <w:gridSpan w:val="2"/>
            <w:tcBorders>
              <w:top w:val="nil"/>
              <w:left w:val="nil"/>
              <w:bottom w:val="nil"/>
              <w:right w:val="nil"/>
            </w:tcBorders>
          </w:tcPr>
          <w:p w:rsidR="00F40777" w:rsidRDefault="00F40777">
            <w:pPr>
              <w:pStyle w:val="ConsPlusNormal"/>
            </w:pPr>
          </w:p>
        </w:tc>
      </w:tr>
      <w:tr w:rsidR="00F40777">
        <w:tc>
          <w:tcPr>
            <w:tcW w:w="9070" w:type="dxa"/>
            <w:gridSpan w:val="3"/>
            <w:tcBorders>
              <w:top w:val="nil"/>
              <w:left w:val="nil"/>
              <w:bottom w:val="nil"/>
              <w:right w:val="nil"/>
            </w:tcBorders>
          </w:tcPr>
          <w:p w:rsidR="00F40777" w:rsidRDefault="00F40777">
            <w:pPr>
              <w:pStyle w:val="ConsPlusNormal"/>
              <w:ind w:firstLine="283"/>
              <w:jc w:val="both"/>
            </w:pPr>
            <w:r>
              <w:t>--------------------------------</w:t>
            </w:r>
          </w:p>
          <w:p w:rsidR="00F40777" w:rsidRDefault="00F40777">
            <w:pPr>
              <w:pStyle w:val="ConsPlusNormal"/>
              <w:ind w:firstLine="283"/>
              <w:jc w:val="both"/>
            </w:pPr>
            <w:r>
              <w:t>&lt;**&gt; Указывается при наличии.</w:t>
            </w:r>
          </w:p>
        </w:tc>
      </w:tr>
    </w:tbl>
    <w:p w:rsidR="00F40777" w:rsidRDefault="00F40777">
      <w:pPr>
        <w:pStyle w:val="ConsPlusNormal"/>
        <w:jc w:val="both"/>
      </w:pPr>
    </w:p>
    <w:p w:rsidR="00F40777" w:rsidRDefault="00F40777">
      <w:pPr>
        <w:pStyle w:val="ConsPlusNormal"/>
        <w:jc w:val="both"/>
      </w:pPr>
    </w:p>
    <w:p w:rsidR="00F40777" w:rsidRDefault="00F40777">
      <w:pPr>
        <w:pStyle w:val="ConsPlusNormal"/>
        <w:jc w:val="both"/>
      </w:pPr>
    </w:p>
    <w:p w:rsidR="00F40777" w:rsidRDefault="00F40777">
      <w:pPr>
        <w:pStyle w:val="ConsPlusNormal"/>
        <w:jc w:val="both"/>
      </w:pPr>
    </w:p>
    <w:p w:rsidR="00F40777" w:rsidRDefault="00F40777">
      <w:pPr>
        <w:pStyle w:val="ConsPlusNormal"/>
        <w:jc w:val="both"/>
      </w:pPr>
    </w:p>
    <w:p w:rsidR="00F40777" w:rsidRDefault="00F40777">
      <w:pPr>
        <w:pStyle w:val="ConsPlusNormal"/>
        <w:jc w:val="right"/>
        <w:outlineLvl w:val="1"/>
      </w:pPr>
      <w:r>
        <w:t>Приложение N 4</w:t>
      </w:r>
    </w:p>
    <w:p w:rsidR="00F40777" w:rsidRDefault="00F40777">
      <w:pPr>
        <w:pStyle w:val="ConsPlusNormal"/>
        <w:jc w:val="right"/>
      </w:pPr>
      <w:r>
        <w:t>к Порядку</w:t>
      </w:r>
    </w:p>
    <w:p w:rsidR="00F40777" w:rsidRDefault="00F40777">
      <w:pPr>
        <w:pStyle w:val="ConsPlusNormal"/>
        <w:jc w:val="both"/>
      </w:pPr>
    </w:p>
    <w:p w:rsidR="00F40777" w:rsidRDefault="00F40777">
      <w:pPr>
        <w:pStyle w:val="ConsPlusNormal"/>
        <w:jc w:val="center"/>
      </w:pPr>
      <w:r>
        <w:t>ОТЧЕТ</w:t>
      </w:r>
    </w:p>
    <w:p w:rsidR="00F40777" w:rsidRDefault="00F40777">
      <w:pPr>
        <w:pStyle w:val="ConsPlusNormal"/>
        <w:jc w:val="center"/>
      </w:pPr>
      <w:r>
        <w:t>об осуществлении расходов, источником финансового</w:t>
      </w:r>
    </w:p>
    <w:p w:rsidR="00F40777" w:rsidRDefault="00F40777">
      <w:pPr>
        <w:pStyle w:val="ConsPlusNormal"/>
        <w:jc w:val="center"/>
      </w:pPr>
      <w:r>
        <w:t>обеспечения которых является субсидия,</w:t>
      </w:r>
    </w:p>
    <w:p w:rsidR="00F40777" w:rsidRDefault="00F40777">
      <w:pPr>
        <w:pStyle w:val="ConsPlusNormal"/>
        <w:jc w:val="center"/>
      </w:pPr>
      <w:r>
        <w:t>по состоянию на ______________ 20__ года</w:t>
      </w:r>
    </w:p>
    <w:p w:rsidR="00F40777" w:rsidRDefault="00F40777">
      <w:pPr>
        <w:pStyle w:val="ConsPlusNormal"/>
        <w:jc w:val="both"/>
      </w:pPr>
    </w:p>
    <w:p w:rsidR="00F40777" w:rsidRDefault="00F40777">
      <w:pPr>
        <w:pStyle w:val="ConsPlusNormal"/>
        <w:ind w:firstLine="540"/>
        <w:jc w:val="both"/>
      </w:pPr>
      <w:r>
        <w:t xml:space="preserve">Исключен. - </w:t>
      </w:r>
      <w:hyperlink r:id="rId42">
        <w:r>
          <w:rPr>
            <w:color w:val="0000FF"/>
          </w:rPr>
          <w:t>Постановление</w:t>
        </w:r>
      </w:hyperlink>
      <w:r>
        <w:t xml:space="preserve"> Правительства Кировской области от 27.12.2022 N 767-П.</w:t>
      </w:r>
    </w:p>
    <w:p w:rsidR="00F40777" w:rsidRDefault="00F40777">
      <w:pPr>
        <w:pStyle w:val="ConsPlusNormal"/>
        <w:jc w:val="both"/>
      </w:pPr>
    </w:p>
    <w:p w:rsidR="00F40777" w:rsidRDefault="00F40777">
      <w:pPr>
        <w:pStyle w:val="ConsPlusNormal"/>
        <w:jc w:val="both"/>
      </w:pPr>
    </w:p>
    <w:p w:rsidR="00F40777" w:rsidRDefault="00F40777">
      <w:pPr>
        <w:pStyle w:val="ConsPlusNormal"/>
        <w:jc w:val="both"/>
      </w:pPr>
    </w:p>
    <w:p w:rsidR="00F40777" w:rsidRDefault="00F40777">
      <w:pPr>
        <w:pStyle w:val="ConsPlusNormal"/>
        <w:jc w:val="both"/>
      </w:pPr>
    </w:p>
    <w:p w:rsidR="00F40777" w:rsidRDefault="00F40777">
      <w:pPr>
        <w:pStyle w:val="ConsPlusNormal"/>
        <w:jc w:val="both"/>
      </w:pPr>
    </w:p>
    <w:p w:rsidR="00F40777" w:rsidRDefault="00F40777">
      <w:pPr>
        <w:pStyle w:val="ConsPlusNormal"/>
        <w:jc w:val="right"/>
        <w:outlineLvl w:val="1"/>
      </w:pPr>
      <w:r>
        <w:t>Приложение N 5</w:t>
      </w:r>
    </w:p>
    <w:p w:rsidR="00F40777" w:rsidRDefault="00F40777">
      <w:pPr>
        <w:pStyle w:val="ConsPlusNormal"/>
        <w:jc w:val="right"/>
      </w:pPr>
      <w:r>
        <w:t>к Порядку</w:t>
      </w:r>
    </w:p>
    <w:p w:rsidR="00F40777" w:rsidRDefault="00F40777">
      <w:pPr>
        <w:pStyle w:val="ConsPlusNormal"/>
        <w:jc w:val="both"/>
      </w:pPr>
    </w:p>
    <w:p w:rsidR="00F40777" w:rsidRDefault="00F40777">
      <w:pPr>
        <w:pStyle w:val="ConsPlusNormal"/>
        <w:jc w:val="center"/>
      </w:pPr>
      <w:r>
        <w:t>ОТЧЕТ</w:t>
      </w:r>
    </w:p>
    <w:p w:rsidR="00F40777" w:rsidRDefault="00F40777">
      <w:pPr>
        <w:pStyle w:val="ConsPlusNormal"/>
        <w:jc w:val="center"/>
      </w:pPr>
      <w:r>
        <w:t>о достижении значений результатов предоставления субсидии</w:t>
      </w:r>
    </w:p>
    <w:p w:rsidR="00F40777" w:rsidRDefault="00F40777">
      <w:pPr>
        <w:pStyle w:val="ConsPlusNormal"/>
        <w:jc w:val="center"/>
      </w:pPr>
      <w:r>
        <w:t>по состоянию на ______________ 20__ года</w:t>
      </w:r>
    </w:p>
    <w:p w:rsidR="00F40777" w:rsidRDefault="00F40777">
      <w:pPr>
        <w:pStyle w:val="ConsPlusNormal"/>
        <w:jc w:val="both"/>
      </w:pPr>
    </w:p>
    <w:p w:rsidR="00F40777" w:rsidRDefault="00F40777">
      <w:pPr>
        <w:pStyle w:val="ConsPlusNormal"/>
        <w:ind w:firstLine="540"/>
        <w:jc w:val="both"/>
      </w:pPr>
      <w:r>
        <w:t xml:space="preserve">Исключен. - </w:t>
      </w:r>
      <w:hyperlink r:id="rId43">
        <w:r>
          <w:rPr>
            <w:color w:val="0000FF"/>
          </w:rPr>
          <w:t>Постановление</w:t>
        </w:r>
      </w:hyperlink>
      <w:r>
        <w:t xml:space="preserve"> Правительства Кировской области от 27.12.2022 N 767-П.</w:t>
      </w:r>
    </w:p>
    <w:p w:rsidR="00F40777" w:rsidRDefault="00F40777">
      <w:pPr>
        <w:pStyle w:val="ConsPlusNormal"/>
        <w:jc w:val="both"/>
      </w:pPr>
    </w:p>
    <w:p w:rsidR="00F40777" w:rsidRDefault="00F40777">
      <w:pPr>
        <w:pStyle w:val="ConsPlusNormal"/>
        <w:jc w:val="both"/>
      </w:pPr>
    </w:p>
    <w:p w:rsidR="00F40777" w:rsidRDefault="00F40777">
      <w:pPr>
        <w:pStyle w:val="ConsPlusNormal"/>
        <w:pBdr>
          <w:bottom w:val="single" w:sz="6" w:space="0" w:color="auto"/>
        </w:pBdr>
        <w:spacing w:before="100" w:after="100"/>
        <w:jc w:val="both"/>
        <w:rPr>
          <w:sz w:val="2"/>
          <w:szCs w:val="2"/>
        </w:rPr>
      </w:pPr>
    </w:p>
    <w:p w:rsidR="00412C9F" w:rsidRDefault="00412C9F"/>
    <w:sectPr w:rsidR="00412C9F" w:rsidSect="005A565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F40777"/>
    <w:rsid w:val="00041923"/>
    <w:rsid w:val="000C084A"/>
    <w:rsid w:val="001B776A"/>
    <w:rsid w:val="002B7D0A"/>
    <w:rsid w:val="003D68ED"/>
    <w:rsid w:val="00412C9F"/>
    <w:rsid w:val="00623C62"/>
    <w:rsid w:val="007277AE"/>
    <w:rsid w:val="00854068"/>
    <w:rsid w:val="008D5F02"/>
    <w:rsid w:val="00B87D8C"/>
    <w:rsid w:val="00CB34E8"/>
    <w:rsid w:val="00F407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C9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40777"/>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F40777"/>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F40777"/>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CF75FB6F1AD3E1031AE931439E40ADE69637FD31D950CA06517747E51DC36551F030FC7C65829C9075415E3A9CD64DC0DF124FE56EED9A7B98A2116YCH2P" TargetMode="External"/><Relationship Id="rId13" Type="http://schemas.openxmlformats.org/officeDocument/2006/relationships/hyperlink" Target="consultantplus://offline/ref=BCF75FB6F1AD3E1031AE931439E40ADE69637FD31E940BA66416747E51DC36551F030FC7C65829C9075415E3A9CD64DC0DF124FE56EED9A7B98A2116YCH2P" TargetMode="External"/><Relationship Id="rId18" Type="http://schemas.openxmlformats.org/officeDocument/2006/relationships/hyperlink" Target="consultantplus://offline/ref=BCF75FB6F1AD3E1031AE931439E40ADE69637FD31E940BA66416747E51DC36551F030FC7C65829C9075415E3AACD64DC0DF124FE56EED9A7B98A2116YCH2P" TargetMode="External"/><Relationship Id="rId26" Type="http://schemas.openxmlformats.org/officeDocument/2006/relationships/image" Target="media/image1.wmf"/><Relationship Id="rId39" Type="http://schemas.openxmlformats.org/officeDocument/2006/relationships/image" Target="media/image7.wmf"/><Relationship Id="rId3" Type="http://schemas.openxmlformats.org/officeDocument/2006/relationships/webSettings" Target="webSettings.xml"/><Relationship Id="rId21" Type="http://schemas.openxmlformats.org/officeDocument/2006/relationships/hyperlink" Target="consultantplus://offline/ref=BCF75FB6F1AD3E1031AE931439E40ADE69637FD31E940BA66416747E51DC36551F030FC7C65829C9075415E1ACCD64DC0DF124FE56EED9A7B98A2116YCH2P" TargetMode="External"/><Relationship Id="rId34" Type="http://schemas.openxmlformats.org/officeDocument/2006/relationships/hyperlink" Target="consultantplus://offline/ref=BCF75FB6F1AD3E1031AE931439E40ADE69637FD31E940BA66416747E51DC36551F030FC7C65829C9075415E7ACCD64DC0DF124FE56EED9A7B98A2116YCH2P" TargetMode="External"/><Relationship Id="rId42" Type="http://schemas.openxmlformats.org/officeDocument/2006/relationships/hyperlink" Target="consultantplus://offline/ref=BCF75FB6F1AD3E1031AE931439E40ADE69637FD31E940BA66416747E51DC36551F030FC7C65829C9075415E7AFCD64DC0DF124FE56EED9A7B98A2116YCH2P" TargetMode="External"/><Relationship Id="rId7" Type="http://schemas.openxmlformats.org/officeDocument/2006/relationships/hyperlink" Target="consultantplus://offline/ref=BCF75FB6F1AD3E1031AE931439E40ADE69637FD31D9509A16415747E51DC36551F030FC7C65829C9075415E3A9CD64DC0DF124FE56EED9A7B98A2116YCH2P" TargetMode="External"/><Relationship Id="rId12" Type="http://schemas.openxmlformats.org/officeDocument/2006/relationships/hyperlink" Target="consultantplus://offline/ref=BCF75FB6F1AD3E1031AE931439E40ADE69637FD31D930CA26914747E51DC36551F030FC7C65829C9075415E3A9CD64DC0DF124FE56EED9A7B98A2116YCH2P" TargetMode="External"/><Relationship Id="rId17" Type="http://schemas.openxmlformats.org/officeDocument/2006/relationships/hyperlink" Target="consultantplus://offline/ref=BCF75FB6F1AD3E1031AE931439E40ADE69637FD31D930CA26914747E51DC36551F030FC7C65829C9075415E3A9CD64DC0DF124FE56EED9A7B98A2116YCH2P" TargetMode="External"/><Relationship Id="rId25" Type="http://schemas.openxmlformats.org/officeDocument/2006/relationships/hyperlink" Target="consultantplus://offline/ref=BCF75FB6F1AD3E1031AE931439E40ADE69637FD31E940BA66416747E51DC36551F030FC7C65829C9075415E1A5CD64DC0DF124FE56EED9A7B98A2116YCH2P" TargetMode="External"/><Relationship Id="rId33" Type="http://schemas.openxmlformats.org/officeDocument/2006/relationships/hyperlink" Target="consultantplus://offline/ref=BCF75FB6F1AD3E1031AE8D192F8856D76D6C25D9149500F73D4272290E8C30005F430990821E26C3530551B6A1C4379349A037FE51F2YDHAP" TargetMode="External"/><Relationship Id="rId38" Type="http://schemas.openxmlformats.org/officeDocument/2006/relationships/image" Target="media/image6.wmf"/><Relationship Id="rId2" Type="http://schemas.openxmlformats.org/officeDocument/2006/relationships/settings" Target="settings.xml"/><Relationship Id="rId16" Type="http://schemas.openxmlformats.org/officeDocument/2006/relationships/hyperlink" Target="consultantplus://offline/ref=BCF75FB6F1AD3E1031AE931439E40ADE69637FD31E940BA66416747E51DC36551F030FC7C65829C9075415E3ABCD64DC0DF124FE56EED9A7B98A2116YCH2P" TargetMode="External"/><Relationship Id="rId20" Type="http://schemas.openxmlformats.org/officeDocument/2006/relationships/hyperlink" Target="consultantplus://offline/ref=BCF75FB6F1AD3E1031AE931439E40ADE69637FD31E940EA66110747E51DC36551F030FC7C65829C9075513E0AFCD64DC0DF124FE56EED9A7B98A2116YCH2P" TargetMode="External"/><Relationship Id="rId29" Type="http://schemas.openxmlformats.org/officeDocument/2006/relationships/hyperlink" Target="consultantplus://offline/ref=BCF75FB6F1AD3E1031AE931439E40ADE69637FD31E940BA66416747E51DC36551F030FC7C65829C9075415E0AACD64DC0DF124FE56EED9A7B98A2116YCH2P" TargetMode="External"/><Relationship Id="rId41" Type="http://schemas.openxmlformats.org/officeDocument/2006/relationships/hyperlink" Target="consultantplus://offline/ref=BCF75FB6F1AD3E1031AE8D192F8856D76D6A23D61B9100F73D4272290E8C30005F430992851C26CF0F5F41B2E8933D8F4EBA29F84FF2D9A1YAH4P" TargetMode="External"/><Relationship Id="rId1" Type="http://schemas.openxmlformats.org/officeDocument/2006/relationships/styles" Target="styles.xml"/><Relationship Id="rId6" Type="http://schemas.openxmlformats.org/officeDocument/2006/relationships/hyperlink" Target="consultantplus://offline/ref=BCF75FB6F1AD3E1031AE931439E40ADE69637FD3159D0DA8671D297459853A57180C50D0C11125C8075415E6A79261C91CA92BFB4FF0DDBDA58823Y1H7P" TargetMode="External"/><Relationship Id="rId11" Type="http://schemas.openxmlformats.org/officeDocument/2006/relationships/hyperlink" Target="consultantplus://offline/ref=BCF75FB6F1AD3E1031AE931439E40ADE69637FD31D920CA56910747E51DC36551F030FC7C65829C9075415E3A9CD64DC0DF124FE56EED9A7B98A2116YCH2P" TargetMode="External"/><Relationship Id="rId24" Type="http://schemas.openxmlformats.org/officeDocument/2006/relationships/hyperlink" Target="consultantplus://offline/ref=BCF75FB6F1AD3E1031AE931439E40ADE69637FD31E940BA66416747E51DC36551F030FC7C65829C9075415E1ABCD64DC0DF124FE56EED9A7B98A2116YCH2P" TargetMode="External"/><Relationship Id="rId32" Type="http://schemas.openxmlformats.org/officeDocument/2006/relationships/hyperlink" Target="consultantplus://offline/ref=BCF75FB6F1AD3E1031AE8D192F8856D76D6C25D9149500F73D4272290E8C30005F430990821C20C3530551B6A1C4379349A037FE51F2YDHAP" TargetMode="External"/><Relationship Id="rId37" Type="http://schemas.openxmlformats.org/officeDocument/2006/relationships/image" Target="media/image5.wmf"/><Relationship Id="rId40" Type="http://schemas.openxmlformats.org/officeDocument/2006/relationships/hyperlink" Target="consultantplus://offline/ref=BCF75FB6F1AD3E1031AE931439E40ADE69637FD31E940BA66416747E51DC36551F030FC7C65829C9075415E7AECD64DC0DF124FE56EED9A7B98A2116YCH2P" TargetMode="External"/><Relationship Id="rId45" Type="http://schemas.openxmlformats.org/officeDocument/2006/relationships/theme" Target="theme/theme1.xml"/><Relationship Id="rId5" Type="http://schemas.openxmlformats.org/officeDocument/2006/relationships/hyperlink" Target="consultantplus://offline/ref=BCF75FB6F1AD3E1031AE931439E40ADE69637FD3159203A4631D297459853A57180C50D0C11125C8075415E6A79261C91CA92BFB4FF0DDBDA58823Y1H7P" TargetMode="External"/><Relationship Id="rId15" Type="http://schemas.openxmlformats.org/officeDocument/2006/relationships/hyperlink" Target="consultantplus://offline/ref=BCF75FB6F1AD3E1031AE931439E40ADE69637FD31E9408A2671E747E51DC36551F030FC7C65829C9075415E6A4CD64DC0DF124FE56EED9A7B98A2116YCH2P" TargetMode="External"/><Relationship Id="rId23" Type="http://schemas.openxmlformats.org/officeDocument/2006/relationships/hyperlink" Target="consultantplus://offline/ref=BCF75FB6F1AD3E1031AE931439E40ADE69637FD31E940BA66416747E51DC36551F030FC7C65829C9075415E1A9CD64DC0DF124FE56EED9A7B98A2116YCH2P" TargetMode="External"/><Relationship Id="rId28" Type="http://schemas.openxmlformats.org/officeDocument/2006/relationships/hyperlink" Target="consultantplus://offline/ref=BCF75FB6F1AD3E1031AE931439E40ADE69637FD31E940BA66416747E51DC36551F030FC7C65829C9075415E0A9CD64DC0DF124FE56EED9A7B98A2116YCH2P" TargetMode="External"/><Relationship Id="rId36" Type="http://schemas.openxmlformats.org/officeDocument/2006/relationships/image" Target="media/image4.wmf"/><Relationship Id="rId10" Type="http://schemas.openxmlformats.org/officeDocument/2006/relationships/hyperlink" Target="consultantplus://offline/ref=BCF75FB6F1AD3E1031AE931439E40ADE69637FD31D9009A86714747E51DC36551F030FC7C65829C9075415E3ABCD64DC0DF124FE56EED9A7B98A2116YCH2P" TargetMode="External"/><Relationship Id="rId19" Type="http://schemas.openxmlformats.org/officeDocument/2006/relationships/hyperlink" Target="consultantplus://offline/ref=BCF75FB6F1AD3E1031AE931439E40ADE69637FD31E940BA66416747E51DC36551F030FC7C65829C9075415E2A5CD64DC0DF124FE56EED9A7B98A2116YCH2P" TargetMode="External"/><Relationship Id="rId31" Type="http://schemas.openxmlformats.org/officeDocument/2006/relationships/hyperlink" Target="consultantplus://offline/ref=BCF75FB6F1AD3E1031AE931439E40ADE69637FD31E940BA66416747E51DC36551F030FC7C65829C9075415E0A5CD64DC0DF124FE56EED9A7B98A2116YCH2P" TargetMode="External"/><Relationship Id="rId44" Type="http://schemas.openxmlformats.org/officeDocument/2006/relationships/fontTable" Target="fontTable.xml"/><Relationship Id="rId4" Type="http://schemas.openxmlformats.org/officeDocument/2006/relationships/hyperlink" Target="https://www.consultant.ru" TargetMode="External"/><Relationship Id="rId9" Type="http://schemas.openxmlformats.org/officeDocument/2006/relationships/hyperlink" Target="consultantplus://offline/ref=BCF75FB6F1AD3E1031AE931439E40ADE69637FD31D970AA76913747E51DC36551F030FC7C65829C9075415E3A9CD64DC0DF124FE56EED9A7B98A2116YCH2P" TargetMode="External"/><Relationship Id="rId14" Type="http://schemas.openxmlformats.org/officeDocument/2006/relationships/hyperlink" Target="consultantplus://offline/ref=BCF75FB6F1AD3E1031AE8D192F8856D76D6C25D9149500F73D4272290E8C30005F430992851F20C80E5F41B2E8933D8F4EBA29F84FF2D9A1YAH4P" TargetMode="External"/><Relationship Id="rId22" Type="http://schemas.openxmlformats.org/officeDocument/2006/relationships/hyperlink" Target="consultantplus://offline/ref=BCF75FB6F1AD3E1031AE931439E40ADE69637FD31E940BA66416747E51DC36551F030FC7C65829C9075415E1AECD64DC0DF124FE56EED9A7B98A2116YCH2P" TargetMode="External"/><Relationship Id="rId27" Type="http://schemas.openxmlformats.org/officeDocument/2006/relationships/image" Target="media/image2.wmf"/><Relationship Id="rId30" Type="http://schemas.openxmlformats.org/officeDocument/2006/relationships/hyperlink" Target="consultantplus://offline/ref=BCF75FB6F1AD3E1031AE931439E40ADE69637FD31E940BA66416747E51DC36551F030FC7C65829C9075415E0ABCD64DC0DF124FE56EED9A7B98A2116YCH2P" TargetMode="External"/><Relationship Id="rId35" Type="http://schemas.openxmlformats.org/officeDocument/2006/relationships/image" Target="media/image3.wmf"/><Relationship Id="rId43" Type="http://schemas.openxmlformats.org/officeDocument/2006/relationships/hyperlink" Target="consultantplus://offline/ref=BCF75FB6F1AD3E1031AE931439E40ADE69637FD31E940BA66416747E51DC36551F030FC7C65829C9075415E7A8CD64DC0DF124FE56EED9A7B98A2116YCH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6531</Words>
  <Characters>37228</Characters>
  <Application>Microsoft Office Word</Application>
  <DocSecurity>0</DocSecurity>
  <Lines>310</Lines>
  <Paragraphs>87</Paragraphs>
  <ScaleCrop>false</ScaleCrop>
  <Company/>
  <LinksUpToDate>false</LinksUpToDate>
  <CharactersWithSpaces>43672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Shmakova</dc:creator>
  <cp:lastModifiedBy>Shmakova</cp:lastModifiedBy>
  <cp:revision>1</cp:revision>
  <dcterms:created xsi:type="dcterms:W3CDTF">2023-04-27T15:07:00Z</dcterms:created>
  <dcterms:modified xsi:type="dcterms:W3CDTF">2023-04-27T15:07:00Z</dcterms:modified>
</cp:coreProperties>
</file>